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2ACD" w14:textId="77777777" w:rsidR="00FB3F63" w:rsidRDefault="00FB3F63" w:rsidP="00FB3F63">
      <w:pPr>
        <w:rPr>
          <w:rFonts w:ascii="Times New Roman" w:hAnsi="Times New Roman" w:cs="Times New Roman"/>
          <w:sz w:val="24"/>
          <w:szCs w:val="24"/>
          <w:u w:val="single"/>
        </w:rPr>
      </w:pPr>
      <w:r>
        <w:rPr>
          <w:rFonts w:ascii="Times New Roman" w:hAnsi="Times New Roman" w:cs="Times New Roman"/>
          <w:b/>
          <w:sz w:val="24"/>
          <w:szCs w:val="24"/>
          <w:u w:val="single"/>
        </w:rPr>
        <w:t>Decorative Arts across the Indian Ocean</w:t>
      </w:r>
    </w:p>
    <w:p w14:paraId="28F2DD28" w14:textId="7C81C870" w:rsidR="00FB3F63" w:rsidRDefault="00FB3F63" w:rsidP="00FB3F63">
      <w:pPr>
        <w:rPr>
          <w:rFonts w:ascii="Times New Roman" w:hAnsi="Times New Roman" w:cs="Times New Roman"/>
          <w:sz w:val="24"/>
          <w:szCs w:val="24"/>
        </w:rPr>
      </w:pPr>
      <w:r>
        <w:rPr>
          <w:rFonts w:ascii="Times New Roman" w:hAnsi="Times New Roman" w:cs="Times New Roman"/>
          <w:sz w:val="24"/>
          <w:szCs w:val="24"/>
        </w:rPr>
        <w:t xml:space="preserve">Communities across the Indian Ocean have a rich history of designing and producing decorative arts. Aesthetically pleasing renditions of everyday items including clothing, furniture, and cookware have captured the imaginations of people around the world. From carpets in Persia to porcelain in China, these goods have a lasting legacy to this day for their unique combination of aesthetics and utility. Decorative arts have played a significant role in the expansive history of Indian Ocean trade and continue to play an important role in </w:t>
      </w:r>
      <w:r w:rsidR="008C654E">
        <w:rPr>
          <w:rFonts w:ascii="Times New Roman" w:hAnsi="Times New Roman" w:cs="Times New Roman"/>
          <w:sz w:val="24"/>
          <w:szCs w:val="24"/>
        </w:rPr>
        <w:t xml:space="preserve">modern </w:t>
      </w:r>
      <w:r>
        <w:rPr>
          <w:rFonts w:ascii="Times New Roman" w:hAnsi="Times New Roman" w:cs="Times New Roman"/>
          <w:sz w:val="24"/>
          <w:szCs w:val="24"/>
        </w:rPr>
        <w:t>global</w:t>
      </w:r>
      <w:r w:rsidR="008C654E">
        <w:rPr>
          <w:rFonts w:ascii="Times New Roman" w:hAnsi="Times New Roman" w:cs="Times New Roman"/>
          <w:sz w:val="24"/>
          <w:szCs w:val="24"/>
        </w:rPr>
        <w:t xml:space="preserve"> trade</w:t>
      </w:r>
      <w:r>
        <w:rPr>
          <w:rFonts w:ascii="Times New Roman" w:hAnsi="Times New Roman" w:cs="Times New Roman"/>
          <w:sz w:val="24"/>
          <w:szCs w:val="24"/>
        </w:rPr>
        <w:t xml:space="preserve">. </w:t>
      </w:r>
      <w:r w:rsidR="003F5899">
        <w:rPr>
          <w:rFonts w:ascii="Times New Roman" w:hAnsi="Times New Roman" w:cs="Times New Roman"/>
          <w:sz w:val="24"/>
          <w:szCs w:val="24"/>
        </w:rPr>
        <w:t>T</w:t>
      </w:r>
      <w:r>
        <w:rPr>
          <w:rFonts w:ascii="Times New Roman" w:hAnsi="Times New Roman" w:cs="Times New Roman"/>
          <w:sz w:val="24"/>
          <w:szCs w:val="24"/>
        </w:rPr>
        <w:t xml:space="preserve">his lesson plan </w:t>
      </w:r>
      <w:r w:rsidR="003F5899">
        <w:rPr>
          <w:rFonts w:ascii="Times New Roman" w:hAnsi="Times New Roman" w:cs="Times New Roman"/>
          <w:sz w:val="24"/>
          <w:szCs w:val="24"/>
        </w:rPr>
        <w:t xml:space="preserve">discusses </w:t>
      </w:r>
      <w:r>
        <w:rPr>
          <w:rFonts w:ascii="Times New Roman" w:hAnsi="Times New Roman" w:cs="Times New Roman"/>
          <w:sz w:val="24"/>
          <w:szCs w:val="24"/>
        </w:rPr>
        <w:t xml:space="preserve">decorative arts from three regions: (1) China, (2) The Middle East, and (3) Southeast Asia. </w:t>
      </w:r>
      <w:r w:rsidR="008C654E">
        <w:rPr>
          <w:rFonts w:ascii="Times New Roman" w:hAnsi="Times New Roman" w:cs="Times New Roman"/>
          <w:sz w:val="24"/>
          <w:szCs w:val="24"/>
        </w:rPr>
        <w:t xml:space="preserve">Many </w:t>
      </w:r>
      <w:r>
        <w:rPr>
          <w:rFonts w:ascii="Times New Roman" w:hAnsi="Times New Roman" w:cs="Times New Roman"/>
          <w:sz w:val="24"/>
          <w:szCs w:val="24"/>
        </w:rPr>
        <w:t xml:space="preserve">regions </w:t>
      </w:r>
      <w:r w:rsidR="008C654E">
        <w:rPr>
          <w:rFonts w:ascii="Times New Roman" w:hAnsi="Times New Roman" w:cs="Times New Roman"/>
          <w:sz w:val="24"/>
          <w:szCs w:val="24"/>
        </w:rPr>
        <w:t xml:space="preserve">could potentially be covered </w:t>
      </w:r>
      <w:r>
        <w:rPr>
          <w:rFonts w:ascii="Times New Roman" w:hAnsi="Times New Roman" w:cs="Times New Roman"/>
          <w:sz w:val="24"/>
          <w:szCs w:val="24"/>
        </w:rPr>
        <w:t>such as East Africa</w:t>
      </w:r>
      <w:r w:rsidR="00B67AA1">
        <w:rPr>
          <w:rFonts w:ascii="Times New Roman" w:hAnsi="Times New Roman" w:cs="Times New Roman"/>
          <w:sz w:val="24"/>
          <w:szCs w:val="24"/>
        </w:rPr>
        <w:t>,</w:t>
      </w:r>
      <w:r>
        <w:rPr>
          <w:rFonts w:ascii="Times New Roman" w:hAnsi="Times New Roman" w:cs="Times New Roman"/>
          <w:sz w:val="24"/>
          <w:szCs w:val="24"/>
        </w:rPr>
        <w:t xml:space="preserve"> India</w:t>
      </w:r>
      <w:r w:rsidR="00B67AA1">
        <w:rPr>
          <w:rFonts w:ascii="Times New Roman" w:hAnsi="Times New Roman" w:cs="Times New Roman"/>
          <w:sz w:val="24"/>
          <w:szCs w:val="24"/>
        </w:rPr>
        <w:t>, and Western Europe</w:t>
      </w:r>
      <w:r>
        <w:rPr>
          <w:rFonts w:ascii="Times New Roman" w:hAnsi="Times New Roman" w:cs="Times New Roman"/>
          <w:sz w:val="24"/>
          <w:szCs w:val="24"/>
        </w:rPr>
        <w:t xml:space="preserve"> </w:t>
      </w:r>
      <w:r w:rsidR="008C654E">
        <w:rPr>
          <w:rFonts w:ascii="Times New Roman" w:hAnsi="Times New Roman" w:cs="Times New Roman"/>
          <w:sz w:val="24"/>
          <w:szCs w:val="24"/>
        </w:rPr>
        <w:t xml:space="preserve">as they </w:t>
      </w:r>
      <w:r>
        <w:rPr>
          <w:rFonts w:ascii="Times New Roman" w:hAnsi="Times New Roman" w:cs="Times New Roman"/>
          <w:sz w:val="24"/>
          <w:szCs w:val="24"/>
        </w:rPr>
        <w:t>have also played an important role in global trade historically</w:t>
      </w:r>
      <w:r w:rsidR="00FA578F">
        <w:rPr>
          <w:rFonts w:ascii="Times New Roman" w:hAnsi="Times New Roman" w:cs="Times New Roman"/>
          <w:sz w:val="24"/>
          <w:szCs w:val="24"/>
        </w:rPr>
        <w:t>. However</w:t>
      </w:r>
      <w:r>
        <w:rPr>
          <w:rFonts w:ascii="Times New Roman" w:hAnsi="Times New Roman" w:cs="Times New Roman"/>
          <w:sz w:val="24"/>
          <w:szCs w:val="24"/>
        </w:rPr>
        <w:t>, these three regions</w:t>
      </w:r>
      <w:r w:rsidR="008C654E">
        <w:rPr>
          <w:rFonts w:ascii="Times New Roman" w:hAnsi="Times New Roman" w:cs="Times New Roman"/>
          <w:sz w:val="24"/>
          <w:szCs w:val="24"/>
        </w:rPr>
        <w:t xml:space="preserve"> discussed in this lesson plan</w:t>
      </w:r>
      <w:r>
        <w:rPr>
          <w:rFonts w:ascii="Times New Roman" w:hAnsi="Times New Roman" w:cs="Times New Roman"/>
          <w:sz w:val="24"/>
          <w:szCs w:val="24"/>
        </w:rPr>
        <w:t xml:space="preserve"> have distinctive decorative art traditions that </w:t>
      </w:r>
      <w:r w:rsidR="00BC4063">
        <w:rPr>
          <w:rFonts w:ascii="Times New Roman" w:hAnsi="Times New Roman" w:cs="Times New Roman"/>
          <w:sz w:val="24"/>
          <w:szCs w:val="24"/>
        </w:rPr>
        <w:t>display clear influences as a result of</w:t>
      </w:r>
      <w:r w:rsidR="00E91943">
        <w:rPr>
          <w:rFonts w:ascii="Times New Roman" w:hAnsi="Times New Roman" w:cs="Times New Roman"/>
          <w:sz w:val="24"/>
          <w:szCs w:val="24"/>
        </w:rPr>
        <w:t xml:space="preserve"> Indian Ocean</w:t>
      </w:r>
      <w:r>
        <w:rPr>
          <w:rFonts w:ascii="Times New Roman" w:hAnsi="Times New Roman" w:cs="Times New Roman"/>
          <w:sz w:val="24"/>
          <w:szCs w:val="24"/>
        </w:rPr>
        <w:t xml:space="preserve"> trade.</w:t>
      </w:r>
    </w:p>
    <w:p w14:paraId="081B037A"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Through the fascinating medium of decorative arts, students are able to learn more about the geography, history, and cultures of Indian Ocean communities as expressed through these artistic forms. In terms of geography, students have the ability to learn more about different regions of the world and how physical landscapes impacted the production of particular decorative art forms and techniques. Regarding history, students will learn more about how decorative arts played an important role in trade across the Silk Road and the Indian Ocean. For world cultures, students are able to learn about different cultures as expressed through the designs and functionalities of the decorative arts they produced.</w:t>
      </w:r>
    </w:p>
    <w:p w14:paraId="0F611ECA" w14:textId="614D48C7" w:rsidR="00FB3F63" w:rsidRDefault="00FB3F63" w:rsidP="00FB3F63">
      <w:pPr>
        <w:rPr>
          <w:rFonts w:ascii="Times New Roman" w:hAnsi="Times New Roman" w:cs="Times New Roman"/>
          <w:sz w:val="24"/>
          <w:szCs w:val="24"/>
        </w:rPr>
      </w:pPr>
      <w:r>
        <w:rPr>
          <w:rFonts w:ascii="Times New Roman" w:hAnsi="Times New Roman" w:cs="Times New Roman"/>
          <w:sz w:val="24"/>
          <w:szCs w:val="24"/>
        </w:rPr>
        <w:t>In Part I of this lesson, students will learn more about decorative arts that come from China. China is home to many goods used in decorative art production such as silk</w:t>
      </w:r>
      <w:r w:rsidR="00E91943">
        <w:rPr>
          <w:rFonts w:ascii="Times New Roman" w:hAnsi="Times New Roman" w:cs="Times New Roman"/>
          <w:sz w:val="24"/>
          <w:szCs w:val="24"/>
        </w:rPr>
        <w:t xml:space="preserve"> and </w:t>
      </w:r>
      <w:r>
        <w:rPr>
          <w:rFonts w:ascii="Times New Roman" w:hAnsi="Times New Roman" w:cs="Times New Roman"/>
          <w:sz w:val="24"/>
          <w:szCs w:val="24"/>
        </w:rPr>
        <w:t>porcelain</w:t>
      </w:r>
      <w:r w:rsidR="00FA578F">
        <w:rPr>
          <w:rFonts w:ascii="Times New Roman" w:hAnsi="Times New Roman" w:cs="Times New Roman"/>
          <w:sz w:val="24"/>
          <w:szCs w:val="24"/>
        </w:rPr>
        <w:t>, a</w:t>
      </w:r>
      <w:r w:rsidR="00E91943">
        <w:rPr>
          <w:rFonts w:ascii="Times New Roman" w:hAnsi="Times New Roman" w:cs="Times New Roman"/>
          <w:sz w:val="24"/>
          <w:szCs w:val="24"/>
        </w:rPr>
        <w:t>s well as</w:t>
      </w:r>
      <w:r w:rsidR="00FA578F">
        <w:rPr>
          <w:rFonts w:ascii="Times New Roman" w:hAnsi="Times New Roman" w:cs="Times New Roman"/>
          <w:sz w:val="24"/>
          <w:szCs w:val="24"/>
        </w:rPr>
        <w:t xml:space="preserve"> </w:t>
      </w:r>
      <w:r>
        <w:rPr>
          <w:rFonts w:ascii="Times New Roman" w:hAnsi="Times New Roman" w:cs="Times New Roman"/>
          <w:sz w:val="24"/>
          <w:szCs w:val="24"/>
        </w:rPr>
        <w:t>unique techniques such as cloisonn</w:t>
      </w:r>
      <w:r w:rsidRPr="00714531">
        <w:rPr>
          <w:rFonts w:ascii="Times New Roman" w:hAnsi="Times New Roman" w:cs="Times New Roman"/>
          <w:sz w:val="24"/>
          <w:szCs w:val="24"/>
        </w:rPr>
        <w:t>é</w:t>
      </w:r>
      <w:r>
        <w:rPr>
          <w:rFonts w:ascii="Times New Roman" w:hAnsi="Times New Roman" w:cs="Times New Roman"/>
          <w:sz w:val="24"/>
          <w:szCs w:val="24"/>
        </w:rPr>
        <w:t xml:space="preserve">. In Part II, students </w:t>
      </w:r>
      <w:r w:rsidR="003F5899">
        <w:rPr>
          <w:rFonts w:ascii="Times New Roman" w:hAnsi="Times New Roman" w:cs="Times New Roman"/>
          <w:sz w:val="24"/>
          <w:szCs w:val="24"/>
        </w:rPr>
        <w:t xml:space="preserve">explore </w:t>
      </w:r>
      <w:r>
        <w:rPr>
          <w:rFonts w:ascii="Times New Roman" w:hAnsi="Times New Roman" w:cs="Times New Roman"/>
          <w:sz w:val="24"/>
          <w:szCs w:val="24"/>
        </w:rPr>
        <w:t xml:space="preserve">popular decorative arts from the Middle East such as Persian carpets and incense burners. Additionally, students will learn more about the </w:t>
      </w:r>
      <w:r w:rsidR="003F5899">
        <w:rPr>
          <w:rFonts w:ascii="Times New Roman" w:hAnsi="Times New Roman" w:cs="Times New Roman"/>
          <w:sz w:val="24"/>
          <w:szCs w:val="24"/>
        </w:rPr>
        <w:t xml:space="preserve">role of </w:t>
      </w:r>
      <w:r>
        <w:rPr>
          <w:rFonts w:ascii="Times New Roman" w:hAnsi="Times New Roman" w:cs="Times New Roman"/>
          <w:sz w:val="24"/>
          <w:szCs w:val="24"/>
        </w:rPr>
        <w:t>Islamic geometric designs in decorative art designs. In Part III, students will finish by learning more about the decorative arts of Southeast Asia. Many Southeast Asian decorative art</w:t>
      </w:r>
      <w:r w:rsidR="00FA578F">
        <w:rPr>
          <w:rFonts w:ascii="Times New Roman" w:hAnsi="Times New Roman" w:cs="Times New Roman"/>
          <w:sz w:val="24"/>
          <w:szCs w:val="24"/>
        </w:rPr>
        <w:t xml:space="preserve"> methods and</w:t>
      </w:r>
      <w:r>
        <w:rPr>
          <w:rFonts w:ascii="Times New Roman" w:hAnsi="Times New Roman" w:cs="Times New Roman"/>
          <w:sz w:val="24"/>
          <w:szCs w:val="24"/>
        </w:rPr>
        <w:t xml:space="preserve"> forms have gained popularity in the West such as batik and rattan furniture</w:t>
      </w:r>
      <w:r w:rsidR="00FA578F">
        <w:rPr>
          <w:rFonts w:ascii="Times New Roman" w:hAnsi="Times New Roman" w:cs="Times New Roman"/>
          <w:sz w:val="24"/>
          <w:szCs w:val="24"/>
        </w:rPr>
        <w:t xml:space="preserve"> respectively</w:t>
      </w:r>
      <w:r>
        <w:rPr>
          <w:rFonts w:ascii="Times New Roman" w:hAnsi="Times New Roman" w:cs="Times New Roman"/>
          <w:sz w:val="24"/>
          <w:szCs w:val="24"/>
        </w:rPr>
        <w:t>. Additionally, Southeast Asian art provides visual evidence of its role as the nexus of Indian Ocean trade given its central location. Through these different regions, students will gain a fuller image of the important and extensive role of decorative arts across the Indian Ocean.</w:t>
      </w:r>
    </w:p>
    <w:p w14:paraId="1BE6D917" w14:textId="77777777" w:rsidR="00FB3F63" w:rsidRDefault="00FB3F63" w:rsidP="00E91943">
      <w:pPr>
        <w:spacing w:after="0"/>
        <w:rPr>
          <w:rFonts w:ascii="Times New Roman" w:hAnsi="Times New Roman" w:cs="Times New Roman"/>
          <w:b/>
          <w:bCs/>
          <w:sz w:val="24"/>
          <w:szCs w:val="24"/>
        </w:rPr>
      </w:pPr>
    </w:p>
    <w:p w14:paraId="0223198E" w14:textId="77777777" w:rsidR="00FB3F63" w:rsidRDefault="00FB3F63" w:rsidP="00FB3F63">
      <w:pPr>
        <w:rPr>
          <w:rFonts w:ascii="Times New Roman" w:hAnsi="Times New Roman" w:cs="Times New Roman"/>
          <w:sz w:val="24"/>
          <w:szCs w:val="24"/>
        </w:rPr>
      </w:pPr>
      <w:r>
        <w:rPr>
          <w:rFonts w:ascii="Times New Roman" w:hAnsi="Times New Roman" w:cs="Times New Roman"/>
          <w:b/>
          <w:bCs/>
          <w:sz w:val="24"/>
          <w:szCs w:val="24"/>
        </w:rPr>
        <w:t>Learning Objectives:</w:t>
      </w:r>
    </w:p>
    <w:p w14:paraId="17981A08"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1. Identify designs, materials, techniques, and finished pieces of decorative arts</w:t>
      </w:r>
    </w:p>
    <w:p w14:paraId="412B5649"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2. Get acquainted with different regions of the world and evaluate how their physical landscapes influenced their local decorative art traditions</w:t>
      </w:r>
    </w:p>
    <w:p w14:paraId="369A13E6"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3. Connect the role of history along the Silk Road and Indian Ocean trade routes with the distribution of decorative arts</w:t>
      </w:r>
    </w:p>
    <w:p w14:paraId="4FFA2F2D"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lastRenderedPageBreak/>
        <w:t>4. Become more familiar with world cultures as expressed through the designs and functionalities of the decorative arts they produced</w:t>
      </w:r>
    </w:p>
    <w:p w14:paraId="4BF0BC45" w14:textId="77777777" w:rsidR="00FB3F63" w:rsidRDefault="00FB3F63" w:rsidP="00FB3F63">
      <w:pPr>
        <w:rPr>
          <w:rFonts w:ascii="Times New Roman" w:hAnsi="Times New Roman" w:cs="Times New Roman"/>
          <w:b/>
          <w:bCs/>
          <w:sz w:val="24"/>
          <w:szCs w:val="24"/>
        </w:rPr>
      </w:pPr>
    </w:p>
    <w:p w14:paraId="6D73849F" w14:textId="77777777" w:rsidR="00FB3F63" w:rsidRDefault="00FB3F63" w:rsidP="00FB3F63">
      <w:pPr>
        <w:rPr>
          <w:rFonts w:ascii="Times New Roman" w:hAnsi="Times New Roman" w:cs="Times New Roman"/>
          <w:b/>
          <w:bCs/>
          <w:sz w:val="24"/>
          <w:szCs w:val="24"/>
        </w:rPr>
      </w:pPr>
      <w:r>
        <w:rPr>
          <w:rFonts w:ascii="Times New Roman" w:hAnsi="Times New Roman" w:cs="Times New Roman"/>
          <w:b/>
          <w:bCs/>
          <w:sz w:val="24"/>
          <w:szCs w:val="24"/>
        </w:rPr>
        <w:t>Intended Grade Level:</w:t>
      </w:r>
    </w:p>
    <w:p w14:paraId="03B3B4A3" w14:textId="77777777" w:rsidR="00FB3F63" w:rsidRPr="005C5E1A" w:rsidRDefault="00FB3F63" w:rsidP="00FB3F63">
      <w:pPr>
        <w:rPr>
          <w:rFonts w:ascii="Times New Roman" w:hAnsi="Times New Roman" w:cs="Times New Roman"/>
          <w:sz w:val="24"/>
          <w:szCs w:val="24"/>
        </w:rPr>
      </w:pPr>
      <w:r>
        <w:rPr>
          <w:rFonts w:ascii="Times New Roman" w:hAnsi="Times New Roman" w:cs="Times New Roman"/>
          <w:sz w:val="24"/>
          <w:szCs w:val="24"/>
        </w:rPr>
        <w:t>High School (9</w:t>
      </w:r>
      <w:r w:rsidRPr="0046057A">
        <w:rPr>
          <w:rFonts w:ascii="Times New Roman" w:hAnsi="Times New Roman" w:cs="Times New Roman"/>
          <w:sz w:val="24"/>
          <w:szCs w:val="24"/>
          <w:vertAlign w:val="superscript"/>
        </w:rPr>
        <w:t>th</w:t>
      </w:r>
      <w:r>
        <w:rPr>
          <w:rFonts w:ascii="Times New Roman" w:hAnsi="Times New Roman" w:cs="Times New Roman"/>
          <w:sz w:val="24"/>
          <w:szCs w:val="24"/>
        </w:rPr>
        <w:t>-12</w:t>
      </w:r>
      <w:r w:rsidRPr="0046057A">
        <w:rPr>
          <w:rFonts w:ascii="Times New Roman" w:hAnsi="Times New Roman" w:cs="Times New Roman"/>
          <w:sz w:val="24"/>
          <w:szCs w:val="24"/>
          <w:vertAlign w:val="superscript"/>
        </w:rPr>
        <w:t>th</w:t>
      </w:r>
      <w:r>
        <w:rPr>
          <w:rFonts w:ascii="Times New Roman" w:hAnsi="Times New Roman" w:cs="Times New Roman"/>
          <w:sz w:val="24"/>
          <w:szCs w:val="24"/>
        </w:rPr>
        <w:t xml:space="preserve"> grades), AP World History, AP Human Geography</w:t>
      </w:r>
    </w:p>
    <w:p w14:paraId="202581D8" w14:textId="77777777" w:rsidR="00FB3F63" w:rsidRDefault="00FB3F63" w:rsidP="00FB3F63">
      <w:pPr>
        <w:rPr>
          <w:rFonts w:ascii="Times New Roman" w:hAnsi="Times New Roman" w:cs="Times New Roman"/>
          <w:b/>
          <w:bCs/>
          <w:sz w:val="24"/>
          <w:szCs w:val="24"/>
        </w:rPr>
      </w:pPr>
    </w:p>
    <w:p w14:paraId="59F310E3" w14:textId="77777777" w:rsidR="00FB3F63" w:rsidRDefault="00FB3F63" w:rsidP="00FB3F63">
      <w:pPr>
        <w:rPr>
          <w:rFonts w:ascii="Times New Roman" w:hAnsi="Times New Roman" w:cs="Times New Roman"/>
          <w:sz w:val="24"/>
          <w:szCs w:val="24"/>
        </w:rPr>
      </w:pPr>
      <w:r>
        <w:rPr>
          <w:rFonts w:ascii="Times New Roman" w:hAnsi="Times New Roman" w:cs="Times New Roman"/>
          <w:b/>
          <w:bCs/>
          <w:sz w:val="24"/>
          <w:szCs w:val="24"/>
        </w:rPr>
        <w:t>Time:</w:t>
      </w:r>
    </w:p>
    <w:p w14:paraId="5CDBB100" w14:textId="77777777" w:rsidR="00FB3F63" w:rsidRPr="0046057A" w:rsidRDefault="00FB3F63" w:rsidP="00FB3F63">
      <w:pPr>
        <w:rPr>
          <w:rFonts w:ascii="Times New Roman" w:hAnsi="Times New Roman" w:cs="Times New Roman"/>
          <w:sz w:val="24"/>
          <w:szCs w:val="24"/>
        </w:rPr>
      </w:pPr>
      <w:r>
        <w:rPr>
          <w:rFonts w:ascii="Times New Roman" w:hAnsi="Times New Roman" w:cs="Times New Roman"/>
          <w:sz w:val="24"/>
          <w:szCs w:val="24"/>
        </w:rPr>
        <w:t>Three class periods with a duration of 50 minutes</w:t>
      </w:r>
    </w:p>
    <w:p w14:paraId="73223359" w14:textId="77777777" w:rsidR="00FB3F63" w:rsidRDefault="00FB3F63" w:rsidP="00FB3F63">
      <w:pPr>
        <w:rPr>
          <w:rFonts w:ascii="Times New Roman" w:hAnsi="Times New Roman" w:cs="Times New Roman"/>
          <w:b/>
          <w:bCs/>
          <w:sz w:val="24"/>
          <w:szCs w:val="24"/>
        </w:rPr>
      </w:pPr>
    </w:p>
    <w:p w14:paraId="0218E22F" w14:textId="77777777" w:rsidR="00FB3F63" w:rsidRPr="0048599C" w:rsidRDefault="00FB3F63" w:rsidP="00FB3F63">
      <w:pPr>
        <w:rPr>
          <w:rFonts w:ascii="Times New Roman" w:hAnsi="Times New Roman" w:cs="Times New Roman"/>
          <w:b/>
          <w:bCs/>
          <w:sz w:val="24"/>
          <w:szCs w:val="24"/>
        </w:rPr>
      </w:pPr>
      <w:r>
        <w:rPr>
          <w:rFonts w:ascii="Times New Roman" w:hAnsi="Times New Roman" w:cs="Times New Roman"/>
          <w:b/>
          <w:bCs/>
          <w:sz w:val="24"/>
          <w:szCs w:val="24"/>
        </w:rPr>
        <w:t>Materials:</w:t>
      </w:r>
    </w:p>
    <w:p w14:paraId="0FA9DA80" w14:textId="77777777" w:rsidR="00FB3F63" w:rsidRDefault="00FB3F63" w:rsidP="00FB3F63">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At least 3 personal laptops/computers accessible to the Internet</w:t>
      </w:r>
    </w:p>
    <w:p w14:paraId="0230278A" w14:textId="77777777" w:rsidR="00FB3F63" w:rsidRDefault="00FB3F63" w:rsidP="00FB3F63">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One computer for the teacher that is accessible to the Internet</w:t>
      </w:r>
    </w:p>
    <w:p w14:paraId="0C6984BF" w14:textId="77777777" w:rsidR="00FB3F63" w:rsidRPr="00B44267" w:rsidRDefault="00FB3F63" w:rsidP="00FB3F63">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 xml:space="preserve">One projector </w:t>
      </w:r>
    </w:p>
    <w:p w14:paraId="47163BED" w14:textId="77777777" w:rsidR="00FB3F63" w:rsidRDefault="00FB3F63" w:rsidP="00FB3F63">
      <w:pPr>
        <w:rPr>
          <w:rFonts w:ascii="Times New Roman" w:hAnsi="Times New Roman" w:cs="Times New Roman"/>
          <w:b/>
          <w:bCs/>
          <w:sz w:val="24"/>
          <w:szCs w:val="24"/>
        </w:rPr>
      </w:pPr>
    </w:p>
    <w:p w14:paraId="67D011A4" w14:textId="19F36F8B" w:rsidR="00FB3F63" w:rsidRDefault="00FB3F63" w:rsidP="00FB3F63">
      <w:pPr>
        <w:rPr>
          <w:rFonts w:ascii="Times New Roman" w:hAnsi="Times New Roman" w:cs="Times New Roman"/>
          <w:b/>
          <w:bCs/>
          <w:sz w:val="24"/>
          <w:szCs w:val="24"/>
          <w:u w:val="single"/>
        </w:rPr>
      </w:pPr>
      <w:r>
        <w:rPr>
          <w:rFonts w:ascii="Times New Roman" w:hAnsi="Times New Roman" w:cs="Times New Roman"/>
          <w:b/>
          <w:bCs/>
          <w:sz w:val="24"/>
          <w:szCs w:val="24"/>
        </w:rPr>
        <w:t xml:space="preserve">Relevant </w:t>
      </w:r>
      <w:r w:rsidRPr="003341CD">
        <w:rPr>
          <w:rFonts w:ascii="Times New Roman" w:hAnsi="Times New Roman" w:cs="Times New Roman"/>
          <w:b/>
          <w:bCs/>
          <w:sz w:val="24"/>
          <w:szCs w:val="24"/>
        </w:rPr>
        <w:t xml:space="preserve">IOWH </w:t>
      </w:r>
      <w:r>
        <w:rPr>
          <w:rFonts w:ascii="Times New Roman" w:hAnsi="Times New Roman" w:cs="Times New Roman"/>
          <w:b/>
          <w:bCs/>
          <w:sz w:val="24"/>
          <w:szCs w:val="24"/>
        </w:rPr>
        <w:t>Icons</w:t>
      </w:r>
      <w:r w:rsidRPr="003341CD">
        <w:rPr>
          <w:rFonts w:ascii="Times New Roman" w:hAnsi="Times New Roman" w:cs="Times New Roman"/>
          <w:b/>
          <w:bCs/>
          <w:sz w:val="24"/>
          <w:szCs w:val="24"/>
        </w:rPr>
        <w:t>:</w:t>
      </w:r>
    </w:p>
    <w:p w14:paraId="3441A38F" w14:textId="77777777" w:rsidR="00FB3F63" w:rsidRPr="00FB3F63" w:rsidRDefault="00FB3F63" w:rsidP="00FB3F63">
      <w:pPr>
        <w:rPr>
          <w:rFonts w:ascii="Times New Roman" w:hAnsi="Times New Roman" w:cs="Times New Roman"/>
          <w:sz w:val="24"/>
          <w:szCs w:val="24"/>
        </w:rPr>
      </w:pPr>
      <w:r w:rsidRPr="00FB3F63">
        <w:rPr>
          <w:rFonts w:ascii="Times New Roman" w:hAnsi="Times New Roman" w:cs="Times New Roman"/>
          <w:sz w:val="24"/>
          <w:szCs w:val="24"/>
          <w:highlight w:val="yellow"/>
        </w:rPr>
        <w:t>China:</w:t>
      </w:r>
    </w:p>
    <w:p w14:paraId="552C7CC4"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Silk – Classical Era</w:t>
      </w:r>
    </w:p>
    <w:p w14:paraId="26BB408C"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Blue and White Porcelain – Medieval Era</w:t>
      </w:r>
    </w:p>
    <w:p w14:paraId="78A8106D"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Kaolin Clay – Medieval Era</w:t>
      </w:r>
    </w:p>
    <w:p w14:paraId="628B1012"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Porcelain on Bagamoyo Pillar Tomb – Medieval Era</w:t>
      </w:r>
    </w:p>
    <w:p w14:paraId="0BF460BA" w14:textId="77777777" w:rsidR="00FB3F63" w:rsidRPr="00FB3F63" w:rsidRDefault="00FB3F63" w:rsidP="00FB3F63">
      <w:pPr>
        <w:rPr>
          <w:rFonts w:ascii="Times New Roman" w:hAnsi="Times New Roman" w:cs="Times New Roman"/>
          <w:sz w:val="24"/>
          <w:szCs w:val="24"/>
        </w:rPr>
      </w:pPr>
      <w:r w:rsidRPr="00FB3F63">
        <w:rPr>
          <w:rFonts w:ascii="Times New Roman" w:hAnsi="Times New Roman" w:cs="Times New Roman"/>
          <w:sz w:val="24"/>
          <w:szCs w:val="24"/>
          <w:highlight w:val="yellow"/>
        </w:rPr>
        <w:t>Middle East:</w:t>
      </w:r>
    </w:p>
    <w:p w14:paraId="392F7F69"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Incense Burner of Arabia – Medieval Era</w:t>
      </w:r>
    </w:p>
    <w:p w14:paraId="6E37AFB1"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Persian Carpets – First Global Era, Industrial and Imperial Era</w:t>
      </w:r>
    </w:p>
    <w:p w14:paraId="695BFD41"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 xml:space="preserve">Yemeni Ikat Shawl – Medieval Era </w:t>
      </w:r>
    </w:p>
    <w:p w14:paraId="090F8C72" w14:textId="77777777" w:rsidR="00FB3F63" w:rsidRPr="00FB3F63" w:rsidRDefault="00FB3F63" w:rsidP="00FB3F63">
      <w:pPr>
        <w:rPr>
          <w:rFonts w:ascii="Times New Roman" w:hAnsi="Times New Roman" w:cs="Times New Roman"/>
          <w:sz w:val="24"/>
          <w:szCs w:val="24"/>
        </w:rPr>
      </w:pPr>
      <w:r w:rsidRPr="00FB3F63">
        <w:rPr>
          <w:rFonts w:ascii="Times New Roman" w:hAnsi="Times New Roman" w:cs="Times New Roman"/>
          <w:sz w:val="24"/>
          <w:szCs w:val="24"/>
          <w:highlight w:val="yellow"/>
        </w:rPr>
        <w:t>Southeast Asia:</w:t>
      </w:r>
    </w:p>
    <w:p w14:paraId="348B9F1F"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Rattan Furniture – Industrial and Imperial Era</w:t>
      </w:r>
    </w:p>
    <w:p w14:paraId="6B643A75"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Batik – Medieval Era</w:t>
      </w:r>
    </w:p>
    <w:p w14:paraId="25CCE181" w14:textId="77777777" w:rsidR="00FB3F63" w:rsidRDefault="00FB3F63" w:rsidP="00FB3F63">
      <w:pPr>
        <w:rPr>
          <w:rFonts w:ascii="Times New Roman" w:hAnsi="Times New Roman" w:cs="Times New Roman"/>
          <w:b/>
          <w:sz w:val="24"/>
          <w:szCs w:val="24"/>
          <w:u w:val="single"/>
        </w:rPr>
      </w:pPr>
    </w:p>
    <w:p w14:paraId="67036DF7" w14:textId="77777777" w:rsidR="00007640" w:rsidRDefault="00007640" w:rsidP="00E91943">
      <w:pPr>
        <w:spacing w:line="480" w:lineRule="auto"/>
        <w:rPr>
          <w:rFonts w:ascii="Times New Roman" w:hAnsi="Times New Roman" w:cs="Times New Roman"/>
          <w:b/>
          <w:sz w:val="24"/>
          <w:szCs w:val="24"/>
        </w:rPr>
      </w:pPr>
    </w:p>
    <w:p w14:paraId="06EC0083" w14:textId="6CEDE79C" w:rsidR="00FB3F63" w:rsidRDefault="00FB3F63" w:rsidP="00E9194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Activities Descriptions:</w:t>
      </w:r>
    </w:p>
    <w:p w14:paraId="26DC5D3C" w14:textId="2B0AEEE8" w:rsidR="00FB3F63" w:rsidRPr="00FB3F63" w:rsidRDefault="00E203B0" w:rsidP="00FB3F63">
      <w:pPr>
        <w:rPr>
          <w:rFonts w:ascii="Times New Roman" w:hAnsi="Times New Roman" w:cs="Times New Roman"/>
          <w:bCs/>
          <w:sz w:val="24"/>
          <w:szCs w:val="24"/>
        </w:rPr>
      </w:pPr>
      <w:r>
        <w:rPr>
          <w:rFonts w:ascii="Times New Roman" w:hAnsi="Times New Roman" w:cs="Times New Roman"/>
          <w:bCs/>
          <w:sz w:val="24"/>
          <w:szCs w:val="24"/>
          <w:highlight w:val="yellow"/>
        </w:rPr>
        <w:t xml:space="preserve">Activity I: </w:t>
      </w:r>
      <w:r w:rsidR="00FB3F63" w:rsidRPr="00FB3F63">
        <w:rPr>
          <w:rFonts w:ascii="Times New Roman" w:hAnsi="Times New Roman" w:cs="Times New Roman"/>
          <w:bCs/>
          <w:sz w:val="24"/>
          <w:szCs w:val="24"/>
          <w:highlight w:val="yellow"/>
        </w:rPr>
        <w:t>Online Museum Tour</w:t>
      </w:r>
    </w:p>
    <w:p w14:paraId="444AFA4E" w14:textId="6AB386AA" w:rsidR="00FB3F63" w:rsidRDefault="00FB3F63" w:rsidP="00FB3F63">
      <w:pPr>
        <w:rPr>
          <w:rFonts w:ascii="Times New Roman" w:hAnsi="Times New Roman" w:cs="Times New Roman"/>
          <w:sz w:val="24"/>
          <w:szCs w:val="24"/>
        </w:rPr>
      </w:pPr>
      <w:r>
        <w:rPr>
          <w:rFonts w:ascii="Times New Roman" w:hAnsi="Times New Roman" w:cs="Times New Roman"/>
          <w:sz w:val="24"/>
          <w:szCs w:val="24"/>
        </w:rPr>
        <w:t xml:space="preserve">Through the Google Arts and Culture website </w:t>
      </w:r>
      <w:r w:rsidRPr="00FB3F63">
        <w:rPr>
          <w:rFonts w:asciiTheme="majorBidi" w:hAnsiTheme="majorBidi" w:cstheme="majorBidi"/>
          <w:sz w:val="24"/>
          <w:szCs w:val="24"/>
        </w:rPr>
        <w:t>(</w:t>
      </w:r>
      <w:hyperlink r:id="rId7" w:history="1">
        <w:r w:rsidRPr="00FB3F63">
          <w:rPr>
            <w:rStyle w:val="Hyperlink"/>
            <w:rFonts w:asciiTheme="majorBidi" w:hAnsiTheme="majorBidi" w:cstheme="majorBidi"/>
            <w:sz w:val="24"/>
            <w:szCs w:val="24"/>
          </w:rPr>
          <w:t>https://artsandculture.google.com/</w:t>
        </w:r>
      </w:hyperlink>
      <w:r w:rsidRPr="00FB3F63">
        <w:rPr>
          <w:rFonts w:asciiTheme="majorBidi" w:hAnsiTheme="majorBidi" w:cstheme="majorBidi"/>
          <w:sz w:val="24"/>
          <w:szCs w:val="24"/>
        </w:rPr>
        <w:t xml:space="preserve">), </w:t>
      </w:r>
      <w:r w:rsidR="00E203B0">
        <w:rPr>
          <w:rFonts w:asciiTheme="majorBidi" w:hAnsiTheme="majorBidi" w:cstheme="majorBidi"/>
          <w:sz w:val="24"/>
          <w:szCs w:val="24"/>
        </w:rPr>
        <w:t xml:space="preserve">have students </w:t>
      </w:r>
      <w:r>
        <w:rPr>
          <w:rFonts w:ascii="Times New Roman" w:hAnsi="Times New Roman" w:cs="Times New Roman"/>
          <w:sz w:val="24"/>
          <w:szCs w:val="24"/>
        </w:rPr>
        <w:t xml:space="preserve">briefly tour three museums and look at pieces from each one (approx. </w:t>
      </w:r>
      <w:r w:rsidR="00E203B0">
        <w:rPr>
          <w:rFonts w:ascii="Times New Roman" w:hAnsi="Times New Roman" w:cs="Times New Roman"/>
          <w:sz w:val="24"/>
          <w:szCs w:val="24"/>
        </w:rPr>
        <w:t>3</w:t>
      </w:r>
      <w:r>
        <w:rPr>
          <w:rFonts w:ascii="Times New Roman" w:hAnsi="Times New Roman" w:cs="Times New Roman"/>
          <w:sz w:val="24"/>
          <w:szCs w:val="24"/>
        </w:rPr>
        <w:t>).</w:t>
      </w:r>
      <w:r w:rsidR="00F118EF">
        <w:rPr>
          <w:rFonts w:ascii="Times New Roman" w:hAnsi="Times New Roman" w:cs="Times New Roman"/>
          <w:sz w:val="24"/>
          <w:szCs w:val="24"/>
        </w:rPr>
        <w:t xml:space="preserve"> Students should then fill out Handout 1 (found on Page 6)</w:t>
      </w:r>
      <w:r>
        <w:rPr>
          <w:rFonts w:ascii="Times New Roman" w:hAnsi="Times New Roman" w:cs="Times New Roman"/>
          <w:sz w:val="24"/>
          <w:szCs w:val="24"/>
        </w:rPr>
        <w:t xml:space="preserve"> </w:t>
      </w:r>
      <w:r w:rsidR="00F118EF">
        <w:rPr>
          <w:rFonts w:ascii="Times New Roman" w:hAnsi="Times New Roman" w:cs="Times New Roman"/>
          <w:sz w:val="24"/>
          <w:szCs w:val="24"/>
        </w:rPr>
        <w:t>to</w:t>
      </w:r>
      <w:r w:rsidR="00E203B0">
        <w:rPr>
          <w:rFonts w:ascii="Times New Roman" w:hAnsi="Times New Roman" w:cs="Times New Roman"/>
          <w:sz w:val="24"/>
          <w:szCs w:val="24"/>
        </w:rPr>
        <w:t xml:space="preserve"> learn about important facets of </w:t>
      </w:r>
      <w:r w:rsidR="00F118EF">
        <w:rPr>
          <w:rFonts w:ascii="Times New Roman" w:hAnsi="Times New Roman" w:cs="Times New Roman"/>
          <w:sz w:val="24"/>
          <w:szCs w:val="24"/>
        </w:rPr>
        <w:t>individual decorative art pieces</w:t>
      </w:r>
      <w:r>
        <w:rPr>
          <w:rFonts w:ascii="Times New Roman" w:hAnsi="Times New Roman" w:cs="Times New Roman"/>
          <w:sz w:val="24"/>
          <w:szCs w:val="24"/>
        </w:rPr>
        <w:t xml:space="preserve">. These include raw materials used, the process of production, notable designs and techniques, and cultural influences (both to and from a piece’s culture). </w:t>
      </w:r>
    </w:p>
    <w:p w14:paraId="391C7255" w14:textId="77777777" w:rsidR="00007640" w:rsidRDefault="00007640" w:rsidP="00C155FB">
      <w:pPr>
        <w:spacing w:after="0" w:line="240" w:lineRule="auto"/>
        <w:rPr>
          <w:rFonts w:ascii="Times New Roman" w:hAnsi="Times New Roman" w:cs="Times New Roman"/>
          <w:sz w:val="24"/>
          <w:szCs w:val="24"/>
          <w:u w:val="single"/>
        </w:rPr>
      </w:pPr>
    </w:p>
    <w:p w14:paraId="0B715330" w14:textId="77777777" w:rsidR="00FB3F63" w:rsidRPr="00FB3F63" w:rsidRDefault="00FB3F63" w:rsidP="00FB3F63">
      <w:pPr>
        <w:rPr>
          <w:rFonts w:ascii="Times New Roman" w:hAnsi="Times New Roman" w:cs="Times New Roman"/>
          <w:sz w:val="24"/>
          <w:szCs w:val="24"/>
          <w:u w:val="single"/>
        </w:rPr>
      </w:pPr>
      <w:r w:rsidRPr="00FB3F63">
        <w:rPr>
          <w:rFonts w:ascii="Times New Roman" w:hAnsi="Times New Roman" w:cs="Times New Roman"/>
          <w:sz w:val="24"/>
          <w:szCs w:val="24"/>
          <w:u w:val="single"/>
        </w:rPr>
        <w:t>Museums Featuring Decorative Arts Discussed:</w:t>
      </w:r>
    </w:p>
    <w:p w14:paraId="15910B8B"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British Museum (All)</w:t>
      </w:r>
    </w:p>
    <w:p w14:paraId="78748253"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Galeri Batik YBI (SE Asia)</w:t>
      </w:r>
    </w:p>
    <w:p w14:paraId="28B89826"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Hubei Provincial Museum (China)</w:t>
      </w:r>
    </w:p>
    <w:p w14:paraId="4CB1B628"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Metropolitan Museum (All)</w:t>
      </w:r>
    </w:p>
    <w:p w14:paraId="58A5F9E4"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Museum of Ethnic Cultures, Minzu University of China (China)</w:t>
      </w:r>
    </w:p>
    <w:p w14:paraId="7270861A"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Museum of Islamic Art, Qatar (Middle East)</w:t>
      </w:r>
    </w:p>
    <w:p w14:paraId="61D59153"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Museum Nasional Indonesia (SE Asia)</w:t>
      </w:r>
    </w:p>
    <w:p w14:paraId="5934FCFC"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National Palace Museum (China)</w:t>
      </w:r>
    </w:p>
    <w:p w14:paraId="60DA3599"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Pergamon Museum (Middle East)</w:t>
      </w:r>
    </w:p>
    <w:p w14:paraId="2E47178F"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Shangri La Museum of Islamic Art, Culture, and Design (Middle East)</w:t>
      </w:r>
    </w:p>
    <w:p w14:paraId="785F8EC7"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Unit Pengelola Museum Seni (SE Asia)</w:t>
      </w:r>
    </w:p>
    <w:p w14:paraId="04F57397" w14:textId="77777777" w:rsidR="00FB3F63" w:rsidRDefault="00FB3F63" w:rsidP="00FB3F63">
      <w:pPr>
        <w:rPr>
          <w:rFonts w:ascii="Times New Roman" w:hAnsi="Times New Roman" w:cs="Times New Roman"/>
          <w:sz w:val="24"/>
          <w:szCs w:val="24"/>
        </w:rPr>
      </w:pPr>
    </w:p>
    <w:p w14:paraId="57600EBE" w14:textId="5D7BF1BA" w:rsidR="00FB3F63" w:rsidRPr="00FB3F63" w:rsidRDefault="00E203B0" w:rsidP="00FB3F63">
      <w:pPr>
        <w:rPr>
          <w:rFonts w:ascii="Times New Roman" w:hAnsi="Times New Roman" w:cs="Times New Roman"/>
          <w:sz w:val="24"/>
          <w:szCs w:val="24"/>
        </w:rPr>
      </w:pPr>
      <w:r>
        <w:rPr>
          <w:rFonts w:ascii="Times New Roman" w:hAnsi="Times New Roman" w:cs="Times New Roman"/>
          <w:sz w:val="24"/>
          <w:szCs w:val="24"/>
          <w:highlight w:val="yellow"/>
        </w:rPr>
        <w:t xml:space="preserve">Activity II: </w:t>
      </w:r>
      <w:r w:rsidR="00FB3F63" w:rsidRPr="00FB3F63">
        <w:rPr>
          <w:rFonts w:ascii="Times New Roman" w:hAnsi="Times New Roman" w:cs="Times New Roman"/>
          <w:sz w:val="24"/>
          <w:szCs w:val="24"/>
          <w:highlight w:val="yellow"/>
        </w:rPr>
        <w:t>Analyze History Activity</w:t>
      </w:r>
    </w:p>
    <w:p w14:paraId="545C7C1A" w14:textId="58AB70F9" w:rsidR="00FB3F63" w:rsidRDefault="00EC2021" w:rsidP="00FB3F63">
      <w:pPr>
        <w:rPr>
          <w:rFonts w:ascii="Times New Roman" w:hAnsi="Times New Roman" w:cs="Times New Roman"/>
          <w:sz w:val="24"/>
          <w:szCs w:val="24"/>
          <w:u w:val="single"/>
        </w:rPr>
      </w:pPr>
      <w:r>
        <w:rPr>
          <w:rFonts w:ascii="Times New Roman" w:hAnsi="Times New Roman" w:cs="Times New Roman"/>
          <w:sz w:val="24"/>
          <w:szCs w:val="24"/>
        </w:rPr>
        <w:t xml:space="preserve">Begin by separating </w:t>
      </w:r>
      <w:r w:rsidR="00FB3F63">
        <w:rPr>
          <w:rFonts w:ascii="Times New Roman" w:hAnsi="Times New Roman" w:cs="Times New Roman"/>
          <w:sz w:val="24"/>
          <w:szCs w:val="24"/>
        </w:rPr>
        <w:t>students into three groups. Assign one of the icons listed below to each student. Have them read through the passage and then answer the discussion questions below.</w:t>
      </w:r>
      <w:r>
        <w:rPr>
          <w:rFonts w:ascii="Times New Roman" w:hAnsi="Times New Roman" w:cs="Times New Roman"/>
          <w:sz w:val="24"/>
          <w:szCs w:val="24"/>
        </w:rPr>
        <w:t xml:space="preserve"> Discussion questions examine how decorative arts became produced traveled thousands of miles away from their provenance across trade routes and why this occurred.</w:t>
      </w:r>
    </w:p>
    <w:p w14:paraId="7B11C67C" w14:textId="77777777" w:rsidR="00FB3F63" w:rsidRDefault="00FB3F63" w:rsidP="00E91943">
      <w:pPr>
        <w:spacing w:after="0"/>
        <w:rPr>
          <w:rFonts w:ascii="Times New Roman" w:hAnsi="Times New Roman" w:cs="Times New Roman"/>
          <w:sz w:val="24"/>
          <w:szCs w:val="24"/>
          <w:u w:val="single"/>
        </w:rPr>
      </w:pPr>
    </w:p>
    <w:p w14:paraId="73F88977" w14:textId="77777777" w:rsidR="00FB3F63" w:rsidRPr="00FB3F63" w:rsidRDefault="00FB3F63" w:rsidP="00FB3F63">
      <w:pPr>
        <w:rPr>
          <w:rFonts w:ascii="Times New Roman" w:hAnsi="Times New Roman" w:cs="Times New Roman"/>
          <w:sz w:val="24"/>
          <w:szCs w:val="24"/>
          <w:u w:val="single"/>
        </w:rPr>
      </w:pPr>
      <w:r w:rsidRPr="00FB3F63">
        <w:rPr>
          <w:rFonts w:ascii="Times New Roman" w:hAnsi="Times New Roman" w:cs="Times New Roman"/>
          <w:sz w:val="24"/>
          <w:szCs w:val="24"/>
          <w:u w:val="single"/>
        </w:rPr>
        <w:t>Icons Used:</w:t>
      </w:r>
    </w:p>
    <w:p w14:paraId="20BE9557" w14:textId="585A2741" w:rsidR="00FB3F63" w:rsidRDefault="00FB3F63" w:rsidP="00FB3F63">
      <w:pPr>
        <w:rPr>
          <w:rFonts w:ascii="Times New Roman" w:hAnsi="Times New Roman" w:cs="Times New Roman"/>
          <w:sz w:val="24"/>
          <w:szCs w:val="24"/>
        </w:rPr>
      </w:pPr>
      <w:r>
        <w:rPr>
          <w:rFonts w:ascii="Times New Roman" w:hAnsi="Times New Roman" w:cs="Times New Roman"/>
          <w:sz w:val="24"/>
          <w:szCs w:val="24"/>
        </w:rPr>
        <w:t>Porcelain on Bagamoyo Pillar Tomb</w:t>
      </w:r>
      <w:r w:rsidR="00BC4063">
        <w:rPr>
          <w:rFonts w:ascii="Times New Roman" w:hAnsi="Times New Roman" w:cs="Times New Roman"/>
          <w:sz w:val="24"/>
          <w:szCs w:val="24"/>
        </w:rPr>
        <w:t xml:space="preserve"> (Medieval Era)</w:t>
      </w:r>
    </w:p>
    <w:p w14:paraId="4A73EEDD" w14:textId="7313E9A2" w:rsidR="00FB3F63" w:rsidRDefault="00FB3F63" w:rsidP="00FB3F63">
      <w:pPr>
        <w:rPr>
          <w:rFonts w:ascii="Times New Roman" w:hAnsi="Times New Roman" w:cs="Times New Roman"/>
          <w:sz w:val="24"/>
          <w:szCs w:val="24"/>
        </w:rPr>
      </w:pPr>
      <w:r>
        <w:rPr>
          <w:rFonts w:ascii="Times New Roman" w:hAnsi="Times New Roman" w:cs="Times New Roman"/>
          <w:sz w:val="24"/>
          <w:szCs w:val="24"/>
        </w:rPr>
        <w:t>Yemeni Ikat Shawl</w:t>
      </w:r>
      <w:r w:rsidR="00BC4063">
        <w:rPr>
          <w:rFonts w:ascii="Times New Roman" w:hAnsi="Times New Roman" w:cs="Times New Roman"/>
          <w:sz w:val="24"/>
          <w:szCs w:val="24"/>
        </w:rPr>
        <w:t xml:space="preserve"> (Medieval)</w:t>
      </w:r>
    </w:p>
    <w:p w14:paraId="135AFE9F" w14:textId="3CFC6066" w:rsidR="00007640" w:rsidRDefault="00FB3F63" w:rsidP="00FB3F63">
      <w:pPr>
        <w:rPr>
          <w:rFonts w:ascii="Times New Roman" w:hAnsi="Times New Roman" w:cs="Times New Roman"/>
          <w:sz w:val="24"/>
          <w:szCs w:val="24"/>
          <w:u w:val="single"/>
        </w:rPr>
      </w:pPr>
      <w:r>
        <w:rPr>
          <w:rFonts w:ascii="Times New Roman" w:hAnsi="Times New Roman" w:cs="Times New Roman"/>
          <w:sz w:val="24"/>
          <w:szCs w:val="24"/>
        </w:rPr>
        <w:t>Persian Carpets (First Global Era)</w:t>
      </w:r>
    </w:p>
    <w:p w14:paraId="3A06276E" w14:textId="77777777" w:rsidR="00FB3F63" w:rsidRPr="00FB3F63" w:rsidRDefault="00FB3F63" w:rsidP="00FB3F63">
      <w:pPr>
        <w:rPr>
          <w:rFonts w:ascii="Times New Roman" w:hAnsi="Times New Roman" w:cs="Times New Roman"/>
          <w:sz w:val="24"/>
          <w:szCs w:val="24"/>
          <w:u w:val="single"/>
        </w:rPr>
      </w:pPr>
      <w:r w:rsidRPr="00FB3F63">
        <w:rPr>
          <w:rFonts w:ascii="Times New Roman" w:hAnsi="Times New Roman" w:cs="Times New Roman"/>
          <w:sz w:val="24"/>
          <w:szCs w:val="24"/>
          <w:u w:val="single"/>
        </w:rPr>
        <w:lastRenderedPageBreak/>
        <w:t>Discussion Questions:</w:t>
      </w:r>
    </w:p>
    <w:p w14:paraId="19238380"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1. How did each of these decorative arts get to their respective locations?</w:t>
      </w:r>
    </w:p>
    <w:p w14:paraId="0278857E"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2. Why were these decorative arts traded?</w:t>
      </w:r>
    </w:p>
    <w:p w14:paraId="64A5EAE5"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3. Could these objects have been made in the locations they ended up in? If no, is it because of materials used, particular skill sets needed, etc.?</w:t>
      </w:r>
    </w:p>
    <w:p w14:paraId="4C312EE8"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4. What can be learned through discussing this topic?</w:t>
      </w:r>
    </w:p>
    <w:p w14:paraId="15E1515A" w14:textId="77777777" w:rsidR="00FB3F63" w:rsidRDefault="00FB3F63" w:rsidP="00FB3F63">
      <w:pPr>
        <w:rPr>
          <w:rFonts w:ascii="Times New Roman" w:hAnsi="Times New Roman" w:cs="Times New Roman"/>
          <w:sz w:val="24"/>
          <w:szCs w:val="24"/>
        </w:rPr>
      </w:pPr>
    </w:p>
    <w:p w14:paraId="7FFA9FB7" w14:textId="390B0B49" w:rsidR="00FB3F63" w:rsidRPr="00FB3F63" w:rsidRDefault="00E203B0" w:rsidP="00FB3F63">
      <w:pPr>
        <w:rPr>
          <w:rFonts w:ascii="Times New Roman" w:hAnsi="Times New Roman" w:cs="Times New Roman"/>
          <w:sz w:val="24"/>
          <w:szCs w:val="24"/>
        </w:rPr>
      </w:pPr>
      <w:r>
        <w:rPr>
          <w:rFonts w:ascii="Times New Roman" w:hAnsi="Times New Roman" w:cs="Times New Roman"/>
          <w:sz w:val="24"/>
          <w:szCs w:val="24"/>
          <w:highlight w:val="yellow"/>
        </w:rPr>
        <w:t xml:space="preserve">Activity III: </w:t>
      </w:r>
      <w:r w:rsidR="00FB3F63" w:rsidRPr="00FB3F63">
        <w:rPr>
          <w:rFonts w:ascii="Times New Roman" w:hAnsi="Times New Roman" w:cs="Times New Roman"/>
          <w:sz w:val="24"/>
          <w:szCs w:val="24"/>
          <w:highlight w:val="yellow"/>
        </w:rPr>
        <w:t>Commercial Activity</w:t>
      </w:r>
    </w:p>
    <w:p w14:paraId="4CCE2E42"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 xml:space="preserve">Separate students into groups of four, choose a finished decorative art piece (e.g. lacquerware vase, incense burner, etc.), and create a commercial to try to sell the piece to their class. They should briefly explain the production process as well as use evidence from class materials to prove that their art piece is valuable. Some considerations include artistic skill, natural resources, size, etc. Adapted from: </w:t>
      </w:r>
      <w:hyperlink r:id="rId8" w:history="1">
        <w:r w:rsidRPr="00C155FB">
          <w:rPr>
            <w:rStyle w:val="Hyperlink"/>
            <w:rFonts w:ascii="Times New Roman" w:hAnsi="Times New Roman" w:cs="Times New Roman"/>
            <w:sz w:val="24"/>
            <w:szCs w:val="24"/>
          </w:rPr>
          <w:t>https://education.asianart.org/explore-resources/lesson-or-activity/gathering-goods-for-marketplace-lesson</w:t>
        </w:r>
      </w:hyperlink>
    </w:p>
    <w:p w14:paraId="1CD180B5" w14:textId="77777777" w:rsidR="00FB3F63" w:rsidRDefault="00FB3F63" w:rsidP="00FB3F63">
      <w:pPr>
        <w:rPr>
          <w:rFonts w:ascii="Times New Roman" w:hAnsi="Times New Roman" w:cs="Times New Roman"/>
          <w:sz w:val="24"/>
          <w:szCs w:val="24"/>
        </w:rPr>
      </w:pPr>
    </w:p>
    <w:p w14:paraId="2C43545B" w14:textId="77777777" w:rsidR="00FB3F63" w:rsidRDefault="00FB3F63" w:rsidP="00FB3F63">
      <w:pPr>
        <w:rPr>
          <w:rFonts w:asciiTheme="majorBidi" w:hAnsiTheme="majorBidi" w:cstheme="majorBidi"/>
          <w:sz w:val="24"/>
          <w:szCs w:val="24"/>
        </w:rPr>
      </w:pPr>
      <w:r>
        <w:rPr>
          <w:rFonts w:asciiTheme="majorBidi" w:hAnsiTheme="majorBidi" w:cstheme="majorBidi"/>
          <w:b/>
          <w:bCs/>
          <w:sz w:val="24"/>
          <w:szCs w:val="24"/>
        </w:rPr>
        <w:t>Suggested Procedure:</w:t>
      </w:r>
    </w:p>
    <w:p w14:paraId="2E07EE2B" w14:textId="77777777" w:rsidR="00FB3F63" w:rsidRDefault="00FB3F63" w:rsidP="00FB3F63">
      <w:pPr>
        <w:rPr>
          <w:rFonts w:asciiTheme="majorBidi" w:hAnsiTheme="majorBidi" w:cstheme="majorBidi"/>
          <w:sz w:val="24"/>
          <w:szCs w:val="24"/>
        </w:rPr>
      </w:pPr>
      <w:r>
        <w:rPr>
          <w:rFonts w:asciiTheme="majorBidi" w:hAnsiTheme="majorBidi" w:cstheme="majorBidi"/>
          <w:sz w:val="24"/>
          <w:szCs w:val="24"/>
        </w:rPr>
        <w:t>Class 1:</w:t>
      </w:r>
    </w:p>
    <w:p w14:paraId="0148A990" w14:textId="372D2478" w:rsidR="00FB3F63" w:rsidRPr="000720FD" w:rsidRDefault="00FB3F63" w:rsidP="00865E22">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(30 Minutes) Begin the PowerPoint and get students situated with background on decorative arts and the regions to be discussed. There are two Crash Course history videos and helpful information on geography + culture</w:t>
      </w:r>
      <w:r w:rsidR="00865E22">
        <w:rPr>
          <w:rFonts w:asciiTheme="majorBidi" w:hAnsiTheme="majorBidi" w:cstheme="majorBidi"/>
          <w:sz w:val="24"/>
          <w:szCs w:val="24"/>
        </w:rPr>
        <w:t xml:space="preserve"> </w:t>
      </w:r>
      <w:r w:rsidR="001A1083">
        <w:rPr>
          <w:rFonts w:asciiTheme="majorBidi" w:hAnsiTheme="majorBidi" w:cstheme="majorBidi"/>
          <w:sz w:val="24"/>
          <w:szCs w:val="24"/>
        </w:rPr>
        <w:t>attached below on Page 7</w:t>
      </w:r>
      <w:r w:rsidR="00865E22">
        <w:rPr>
          <w:rFonts w:asciiTheme="majorBidi" w:hAnsiTheme="majorBidi" w:cstheme="majorBidi"/>
          <w:sz w:val="24"/>
          <w:szCs w:val="24"/>
        </w:rPr>
        <w:t>.</w:t>
      </w:r>
    </w:p>
    <w:p w14:paraId="5B9DA6CB" w14:textId="77777777" w:rsidR="00FB3F63" w:rsidRDefault="00FB3F63" w:rsidP="00FB3F63">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(20 Minutes) Continue the PowerPoint slides on China and briefly discuss its history of decorative arts.</w:t>
      </w:r>
    </w:p>
    <w:p w14:paraId="4A149D67" w14:textId="77777777" w:rsidR="00FB3F63" w:rsidRDefault="00FB3F63" w:rsidP="00FB3F63">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Homework</w:t>
      </w:r>
    </w:p>
    <w:p w14:paraId="13E74DB0" w14:textId="77777777" w:rsidR="00FB3F63" w:rsidRDefault="00FB3F63" w:rsidP="00FB3F63">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Assign students to watch any two of the four attached videos and write out the production processes of each decorative art form. Brief descriptions of production processes should be 100-250 words. </w:t>
      </w:r>
    </w:p>
    <w:p w14:paraId="3DEF7F3D" w14:textId="77777777" w:rsidR="00E203B0" w:rsidRDefault="00FB3F63" w:rsidP="00FB3F63">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Have students read the</w:t>
      </w:r>
      <w:r w:rsidR="00E203B0">
        <w:rPr>
          <w:rFonts w:asciiTheme="majorBidi" w:hAnsiTheme="majorBidi" w:cstheme="majorBidi"/>
          <w:sz w:val="24"/>
          <w:szCs w:val="24"/>
        </w:rPr>
        <w:t xml:space="preserve"> following</w:t>
      </w:r>
      <w:r>
        <w:rPr>
          <w:rFonts w:asciiTheme="majorBidi" w:hAnsiTheme="majorBidi" w:cstheme="majorBidi"/>
          <w:sz w:val="24"/>
          <w:szCs w:val="24"/>
        </w:rPr>
        <w:t xml:space="preserve"> IOWH icon passages for</w:t>
      </w:r>
      <w:r w:rsidR="00E203B0">
        <w:rPr>
          <w:rFonts w:asciiTheme="majorBidi" w:hAnsiTheme="majorBidi" w:cstheme="majorBidi"/>
          <w:sz w:val="24"/>
          <w:szCs w:val="24"/>
        </w:rPr>
        <w:t xml:space="preserve"> further context on information presented in the slides:</w:t>
      </w:r>
    </w:p>
    <w:p w14:paraId="682CF2F0" w14:textId="77BCCE60" w:rsidR="00E203B0" w:rsidRDefault="00FB3F63" w:rsidP="00E91943">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sz w:val="24"/>
          <w:szCs w:val="24"/>
        </w:rPr>
        <w:t>Silk (Classical Era)</w:t>
      </w:r>
    </w:p>
    <w:p w14:paraId="05BB7C86" w14:textId="2146376E" w:rsidR="00E203B0" w:rsidRDefault="00FB3F63" w:rsidP="00E91943">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sz w:val="24"/>
          <w:szCs w:val="24"/>
        </w:rPr>
        <w:t>Blue and White Porcelain (Medieval Era)</w:t>
      </w:r>
    </w:p>
    <w:p w14:paraId="2B9C278A" w14:textId="4DFCE7DA" w:rsidR="00FB3F63" w:rsidRDefault="00FB3F63" w:rsidP="00E91943">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sz w:val="24"/>
          <w:szCs w:val="24"/>
        </w:rPr>
        <w:t>Kaolin Clay (Medieval Era)</w:t>
      </w:r>
    </w:p>
    <w:p w14:paraId="20A5A15E" w14:textId="77777777" w:rsidR="00FB3F63" w:rsidRDefault="00FB3F63" w:rsidP="00FB3F63">
      <w:pPr>
        <w:rPr>
          <w:rFonts w:asciiTheme="majorBidi" w:hAnsiTheme="majorBidi" w:cstheme="majorBidi"/>
          <w:sz w:val="24"/>
          <w:szCs w:val="24"/>
        </w:rPr>
      </w:pPr>
    </w:p>
    <w:p w14:paraId="24E6E824" w14:textId="77777777" w:rsidR="00007640" w:rsidRDefault="00007640" w:rsidP="00FB3F63">
      <w:pPr>
        <w:rPr>
          <w:rFonts w:asciiTheme="majorBidi" w:hAnsiTheme="majorBidi" w:cstheme="majorBidi"/>
          <w:sz w:val="24"/>
          <w:szCs w:val="24"/>
        </w:rPr>
      </w:pPr>
    </w:p>
    <w:p w14:paraId="60ECEEC3" w14:textId="77777777" w:rsidR="00EC2021" w:rsidRDefault="00EC2021" w:rsidP="00FB3F63">
      <w:pPr>
        <w:rPr>
          <w:rFonts w:asciiTheme="majorBidi" w:hAnsiTheme="majorBidi" w:cstheme="majorBidi"/>
          <w:sz w:val="24"/>
          <w:szCs w:val="24"/>
        </w:rPr>
      </w:pPr>
    </w:p>
    <w:p w14:paraId="7C90A2D3" w14:textId="77777777" w:rsidR="00EC2021" w:rsidRDefault="00EC2021" w:rsidP="00FB3F63">
      <w:pPr>
        <w:rPr>
          <w:rFonts w:asciiTheme="majorBidi" w:hAnsiTheme="majorBidi" w:cstheme="majorBidi"/>
          <w:sz w:val="24"/>
          <w:szCs w:val="24"/>
        </w:rPr>
      </w:pPr>
    </w:p>
    <w:p w14:paraId="0D2C4A86" w14:textId="21F8CD69" w:rsidR="00FB3F63" w:rsidRDefault="00FB3F63" w:rsidP="00FB3F63">
      <w:pPr>
        <w:rPr>
          <w:rFonts w:asciiTheme="majorBidi" w:hAnsiTheme="majorBidi" w:cstheme="majorBidi"/>
          <w:sz w:val="24"/>
          <w:szCs w:val="24"/>
        </w:rPr>
      </w:pPr>
      <w:r>
        <w:rPr>
          <w:rFonts w:asciiTheme="majorBidi" w:hAnsiTheme="majorBidi" w:cstheme="majorBidi"/>
          <w:sz w:val="24"/>
          <w:szCs w:val="24"/>
        </w:rPr>
        <w:lastRenderedPageBreak/>
        <w:t>Class 2:</w:t>
      </w:r>
    </w:p>
    <w:p w14:paraId="7733B312" w14:textId="59DCF173" w:rsidR="00FB3F63" w:rsidRDefault="00FB3F63" w:rsidP="00FB3F63">
      <w:pPr>
        <w:pStyle w:val="ListParagraph"/>
        <w:numPr>
          <w:ilvl w:val="0"/>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(50 Minutes) Finish the PowerPoint slides on the Middle East and Southeast Asia including </w:t>
      </w:r>
      <w:r w:rsidR="00865E22">
        <w:rPr>
          <w:rFonts w:asciiTheme="majorBidi" w:hAnsiTheme="majorBidi" w:cstheme="majorBidi"/>
          <w:sz w:val="24"/>
          <w:szCs w:val="24"/>
        </w:rPr>
        <w:t>2 videos from each region</w:t>
      </w:r>
      <w:r w:rsidR="001A1083">
        <w:rPr>
          <w:rFonts w:asciiTheme="majorBidi" w:hAnsiTheme="majorBidi" w:cstheme="majorBidi"/>
          <w:sz w:val="24"/>
          <w:szCs w:val="24"/>
        </w:rPr>
        <w:t xml:space="preserve"> attached below on Page 7</w:t>
      </w:r>
      <w:r w:rsidR="00865E22">
        <w:rPr>
          <w:rFonts w:asciiTheme="majorBidi" w:hAnsiTheme="majorBidi" w:cstheme="majorBidi"/>
          <w:sz w:val="24"/>
          <w:szCs w:val="24"/>
        </w:rPr>
        <w:t>. Teachers are recommended to assign students the remaining videos as homework for better reference as to the processes related to specific decorative art forms.</w:t>
      </w:r>
    </w:p>
    <w:p w14:paraId="1569A2D1" w14:textId="77777777" w:rsidR="00FB3F63" w:rsidRDefault="00FB3F63" w:rsidP="00FB3F63">
      <w:pPr>
        <w:pStyle w:val="ListParagraph"/>
        <w:numPr>
          <w:ilvl w:val="0"/>
          <w:numId w:val="2"/>
        </w:numPr>
        <w:spacing w:line="256" w:lineRule="auto"/>
        <w:rPr>
          <w:rFonts w:asciiTheme="majorBidi" w:hAnsiTheme="majorBidi" w:cstheme="majorBidi"/>
          <w:sz w:val="24"/>
          <w:szCs w:val="24"/>
        </w:rPr>
      </w:pPr>
      <w:r>
        <w:rPr>
          <w:rFonts w:asciiTheme="majorBidi" w:hAnsiTheme="majorBidi" w:cstheme="majorBidi"/>
          <w:sz w:val="24"/>
          <w:szCs w:val="24"/>
        </w:rPr>
        <w:t>Homework</w:t>
      </w:r>
    </w:p>
    <w:p w14:paraId="1097E759" w14:textId="7A577E6B" w:rsidR="00FB3F63" w:rsidRPr="00182E4E" w:rsidRDefault="00E203B0" w:rsidP="00FB3F63">
      <w:pPr>
        <w:pStyle w:val="ListParagraph"/>
        <w:numPr>
          <w:ilvl w:val="1"/>
          <w:numId w:val="2"/>
        </w:numPr>
        <w:spacing w:line="256" w:lineRule="auto"/>
        <w:rPr>
          <w:rFonts w:asciiTheme="majorBidi" w:hAnsiTheme="majorBidi" w:cstheme="majorBidi"/>
          <w:sz w:val="24"/>
          <w:szCs w:val="24"/>
        </w:rPr>
      </w:pPr>
      <w:r w:rsidRPr="00C155FB">
        <w:rPr>
          <w:rFonts w:asciiTheme="majorBidi" w:hAnsiTheme="majorBidi" w:cstheme="majorBidi"/>
          <w:b/>
          <w:sz w:val="24"/>
          <w:szCs w:val="24"/>
          <w:u w:val="single"/>
        </w:rPr>
        <w:t xml:space="preserve">Activity </w:t>
      </w:r>
      <w:r>
        <w:rPr>
          <w:rFonts w:asciiTheme="majorBidi" w:hAnsiTheme="majorBidi" w:cstheme="majorBidi"/>
          <w:b/>
          <w:sz w:val="24"/>
          <w:szCs w:val="24"/>
          <w:u w:val="single"/>
        </w:rPr>
        <w:t>I</w:t>
      </w:r>
      <w:r w:rsidRPr="00C155FB">
        <w:rPr>
          <w:rFonts w:asciiTheme="majorBidi" w:hAnsiTheme="majorBidi" w:cstheme="majorBidi"/>
          <w:b/>
          <w:sz w:val="24"/>
          <w:szCs w:val="24"/>
          <w:u w:val="single"/>
        </w:rPr>
        <w:t>:</w:t>
      </w:r>
      <w:r>
        <w:rPr>
          <w:rFonts w:asciiTheme="majorBidi" w:hAnsiTheme="majorBidi" w:cstheme="majorBidi"/>
          <w:sz w:val="24"/>
          <w:szCs w:val="24"/>
        </w:rPr>
        <w:t xml:space="preserve"> </w:t>
      </w:r>
      <w:r w:rsidR="00FB3F63">
        <w:rPr>
          <w:rFonts w:asciiTheme="majorBidi" w:hAnsiTheme="majorBidi" w:cstheme="majorBidi"/>
          <w:sz w:val="24"/>
          <w:szCs w:val="24"/>
        </w:rPr>
        <w:t>Using Google Arts and Culture</w:t>
      </w:r>
      <w:r w:rsidR="00007640">
        <w:rPr>
          <w:rFonts w:asciiTheme="majorBidi" w:hAnsiTheme="majorBidi" w:cstheme="majorBidi"/>
          <w:sz w:val="24"/>
          <w:szCs w:val="24"/>
        </w:rPr>
        <w:t xml:space="preserve"> </w:t>
      </w:r>
      <w:r w:rsidR="00FB3F63">
        <w:rPr>
          <w:rFonts w:asciiTheme="majorBidi" w:hAnsiTheme="majorBidi" w:cstheme="majorBidi"/>
          <w:sz w:val="24"/>
          <w:szCs w:val="24"/>
        </w:rPr>
        <w:t>(</w:t>
      </w:r>
      <w:hyperlink r:id="rId9" w:history="1">
        <w:r w:rsidR="00FB3F63" w:rsidRPr="00C155FB">
          <w:rPr>
            <w:rStyle w:val="Hyperlink"/>
            <w:rFonts w:asciiTheme="majorBidi" w:hAnsiTheme="majorBidi" w:cstheme="majorBidi"/>
          </w:rPr>
          <w:t>https://artsandculture.google.com/</w:t>
        </w:r>
      </w:hyperlink>
      <w:r w:rsidR="00FB3F63" w:rsidRPr="00FB3F63">
        <w:rPr>
          <w:rFonts w:asciiTheme="majorBidi" w:hAnsiTheme="majorBidi" w:cstheme="majorBidi"/>
          <w:sz w:val="24"/>
          <w:szCs w:val="24"/>
        </w:rPr>
        <w:t>),</w:t>
      </w:r>
      <w:r w:rsidR="00FB3F63">
        <w:rPr>
          <w:rFonts w:asciiTheme="majorBidi" w:hAnsiTheme="majorBidi" w:cstheme="majorBidi"/>
          <w:sz w:val="24"/>
          <w:szCs w:val="24"/>
        </w:rPr>
        <w:t xml:space="preserve"> students should find three examples of decorative art pieces in museums (one from each region) and fill in Handout 1 accordingly. Students should also print out a picture of their favorite decorative art piece to bring for Class 3’s Commercial activity.</w:t>
      </w:r>
    </w:p>
    <w:p w14:paraId="77575F6B" w14:textId="5BC9E54B" w:rsidR="00E203B0" w:rsidRDefault="00FB3F63" w:rsidP="00FB3F63">
      <w:pPr>
        <w:pStyle w:val="ListParagraph"/>
        <w:numPr>
          <w:ilvl w:val="1"/>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Have students read the </w:t>
      </w:r>
      <w:r w:rsidR="00E203B0">
        <w:rPr>
          <w:rFonts w:asciiTheme="majorBidi" w:hAnsiTheme="majorBidi" w:cstheme="majorBidi"/>
          <w:sz w:val="24"/>
          <w:szCs w:val="24"/>
        </w:rPr>
        <w:t xml:space="preserve">following </w:t>
      </w:r>
      <w:r>
        <w:rPr>
          <w:rFonts w:asciiTheme="majorBidi" w:hAnsiTheme="majorBidi" w:cstheme="majorBidi"/>
          <w:sz w:val="24"/>
          <w:szCs w:val="24"/>
        </w:rPr>
        <w:t>IOWH icon passages for</w:t>
      </w:r>
      <w:r w:rsidR="00E203B0">
        <w:rPr>
          <w:rFonts w:asciiTheme="majorBidi" w:hAnsiTheme="majorBidi" w:cstheme="majorBidi"/>
          <w:sz w:val="24"/>
          <w:szCs w:val="24"/>
        </w:rPr>
        <w:t xml:space="preserve"> further context on information presented in the slides:</w:t>
      </w:r>
    </w:p>
    <w:p w14:paraId="3144E967" w14:textId="77777777" w:rsidR="00E203B0" w:rsidRDefault="00FB3F63" w:rsidP="00C155FB">
      <w:pPr>
        <w:pStyle w:val="ListParagraph"/>
        <w:numPr>
          <w:ilvl w:val="2"/>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 Incense Burner of Arabia (Medieval Era)</w:t>
      </w:r>
    </w:p>
    <w:p w14:paraId="415B017B" w14:textId="0999C21D" w:rsidR="00E203B0" w:rsidRDefault="00E203B0" w:rsidP="00C155FB">
      <w:pPr>
        <w:pStyle w:val="ListParagraph"/>
        <w:numPr>
          <w:ilvl w:val="2"/>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 </w:t>
      </w:r>
      <w:r w:rsidR="00FB3F63">
        <w:rPr>
          <w:rFonts w:asciiTheme="majorBidi" w:hAnsiTheme="majorBidi" w:cstheme="majorBidi"/>
          <w:sz w:val="24"/>
          <w:szCs w:val="24"/>
        </w:rPr>
        <w:t>Batik (Medieval Era)</w:t>
      </w:r>
    </w:p>
    <w:p w14:paraId="5960F807" w14:textId="6AB89418" w:rsidR="00E203B0" w:rsidRDefault="00FB3F63" w:rsidP="00C155FB">
      <w:pPr>
        <w:pStyle w:val="ListParagraph"/>
        <w:numPr>
          <w:ilvl w:val="2"/>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 Persian Carpets (Industrial and Imperial Era)</w:t>
      </w:r>
    </w:p>
    <w:p w14:paraId="2E92F662" w14:textId="6298BFAC" w:rsidR="00FB3F63" w:rsidRDefault="00E203B0" w:rsidP="00C155FB">
      <w:pPr>
        <w:pStyle w:val="ListParagraph"/>
        <w:numPr>
          <w:ilvl w:val="2"/>
          <w:numId w:val="2"/>
        </w:numPr>
        <w:spacing w:line="256" w:lineRule="auto"/>
        <w:rPr>
          <w:rFonts w:asciiTheme="majorBidi" w:hAnsiTheme="majorBidi" w:cstheme="majorBidi"/>
          <w:sz w:val="24"/>
          <w:szCs w:val="24"/>
        </w:rPr>
      </w:pPr>
      <w:r>
        <w:rPr>
          <w:rFonts w:asciiTheme="majorBidi" w:hAnsiTheme="majorBidi" w:cstheme="majorBidi"/>
          <w:sz w:val="24"/>
          <w:szCs w:val="24"/>
        </w:rPr>
        <w:t xml:space="preserve"> </w:t>
      </w:r>
      <w:r w:rsidR="00FB3F63">
        <w:rPr>
          <w:rFonts w:asciiTheme="majorBidi" w:hAnsiTheme="majorBidi" w:cstheme="majorBidi"/>
          <w:sz w:val="24"/>
          <w:szCs w:val="24"/>
        </w:rPr>
        <w:t>Rattan Furniture (Industrial and Imperial Era)</w:t>
      </w:r>
    </w:p>
    <w:p w14:paraId="5702D827" w14:textId="77777777" w:rsidR="00FB3F63" w:rsidRDefault="00FB3F63" w:rsidP="00FB3F63">
      <w:pPr>
        <w:spacing w:line="256" w:lineRule="auto"/>
        <w:rPr>
          <w:rFonts w:asciiTheme="majorBidi" w:hAnsiTheme="majorBidi" w:cstheme="majorBidi"/>
          <w:sz w:val="24"/>
          <w:szCs w:val="24"/>
        </w:rPr>
      </w:pPr>
      <w:r>
        <w:rPr>
          <w:rFonts w:asciiTheme="majorBidi" w:hAnsiTheme="majorBidi" w:cstheme="majorBidi"/>
          <w:sz w:val="24"/>
          <w:szCs w:val="24"/>
        </w:rPr>
        <w:t>Class 3:</w:t>
      </w:r>
    </w:p>
    <w:p w14:paraId="232B461B" w14:textId="529A1870" w:rsidR="00FB3F63" w:rsidRDefault="00FB3F63" w:rsidP="00FB3F63">
      <w:pPr>
        <w:spacing w:line="256" w:lineRule="auto"/>
        <w:ind w:left="720"/>
        <w:rPr>
          <w:rFonts w:asciiTheme="majorBidi" w:hAnsiTheme="majorBidi" w:cstheme="majorBidi"/>
          <w:sz w:val="24"/>
          <w:szCs w:val="24"/>
        </w:rPr>
      </w:pPr>
      <w:r>
        <w:rPr>
          <w:rFonts w:asciiTheme="majorBidi" w:hAnsiTheme="majorBidi" w:cstheme="majorBidi"/>
          <w:sz w:val="24"/>
          <w:szCs w:val="24"/>
        </w:rPr>
        <w:t xml:space="preserve">1. (25 Minutes) </w:t>
      </w:r>
      <w:r w:rsidR="00E203B0" w:rsidRPr="00C155FB">
        <w:rPr>
          <w:rFonts w:asciiTheme="majorBidi" w:hAnsiTheme="majorBidi" w:cstheme="majorBidi"/>
          <w:b/>
          <w:sz w:val="24"/>
          <w:szCs w:val="24"/>
          <w:u w:val="single"/>
        </w:rPr>
        <w:t xml:space="preserve">Activity </w:t>
      </w:r>
      <w:r w:rsidR="00E203B0">
        <w:rPr>
          <w:rFonts w:asciiTheme="majorBidi" w:hAnsiTheme="majorBidi" w:cstheme="majorBidi"/>
          <w:b/>
          <w:sz w:val="24"/>
          <w:szCs w:val="24"/>
          <w:u w:val="single"/>
        </w:rPr>
        <w:t>II</w:t>
      </w:r>
      <w:r w:rsidR="00E203B0" w:rsidRPr="00C155FB">
        <w:rPr>
          <w:rFonts w:asciiTheme="majorBidi" w:hAnsiTheme="majorBidi" w:cstheme="majorBidi"/>
          <w:b/>
          <w:sz w:val="24"/>
          <w:szCs w:val="24"/>
          <w:u w:val="single"/>
        </w:rPr>
        <w:t>:</w:t>
      </w:r>
      <w:r w:rsidR="00E203B0">
        <w:rPr>
          <w:rFonts w:asciiTheme="majorBidi" w:hAnsiTheme="majorBidi" w:cstheme="majorBidi"/>
          <w:b/>
          <w:sz w:val="24"/>
          <w:szCs w:val="24"/>
        </w:rPr>
        <w:t xml:space="preserve"> </w:t>
      </w:r>
      <w:r>
        <w:rPr>
          <w:rFonts w:asciiTheme="majorBidi" w:hAnsiTheme="majorBidi" w:cstheme="majorBidi"/>
          <w:sz w:val="24"/>
          <w:szCs w:val="24"/>
        </w:rPr>
        <w:t>Separate students into three groups to participate in the Analyze History activity. Assign each group one of the following icons: “Porcelain on Bagamoyo Pillar Tomb (Medieval Era),” “Yemeni Ikat Shawl (Medieval Era),” and “Persian Carpets (First Global Era).” Have students discuss the history of each decorative art, how they arrived outside of their origin of production, and why they traveled so far.</w:t>
      </w:r>
    </w:p>
    <w:p w14:paraId="4E2D4FE7" w14:textId="7B2D50A5" w:rsidR="00FB3F63" w:rsidRPr="00182E4E" w:rsidRDefault="00FB3F63" w:rsidP="00FB3F63">
      <w:pPr>
        <w:spacing w:line="256" w:lineRule="auto"/>
        <w:ind w:left="720"/>
        <w:rPr>
          <w:rFonts w:asciiTheme="majorBidi" w:hAnsiTheme="majorBidi" w:cstheme="majorBidi"/>
          <w:sz w:val="24"/>
          <w:szCs w:val="24"/>
        </w:rPr>
      </w:pPr>
      <w:r>
        <w:rPr>
          <w:rFonts w:asciiTheme="majorBidi" w:hAnsiTheme="majorBidi" w:cstheme="majorBidi"/>
          <w:sz w:val="24"/>
          <w:szCs w:val="24"/>
        </w:rPr>
        <w:t xml:space="preserve">2. (25 Minutes) </w:t>
      </w:r>
      <w:r w:rsidR="00E203B0" w:rsidRPr="00C155FB">
        <w:rPr>
          <w:rFonts w:asciiTheme="majorBidi" w:hAnsiTheme="majorBidi" w:cstheme="majorBidi"/>
          <w:b/>
          <w:sz w:val="24"/>
          <w:szCs w:val="24"/>
          <w:u w:val="single"/>
        </w:rPr>
        <w:t xml:space="preserve">Activity </w:t>
      </w:r>
      <w:r w:rsidR="00E203B0">
        <w:rPr>
          <w:rFonts w:asciiTheme="majorBidi" w:hAnsiTheme="majorBidi" w:cstheme="majorBidi"/>
          <w:b/>
          <w:sz w:val="24"/>
          <w:szCs w:val="24"/>
          <w:u w:val="single"/>
        </w:rPr>
        <w:t>III</w:t>
      </w:r>
      <w:r w:rsidR="00E203B0" w:rsidRPr="00C155FB">
        <w:rPr>
          <w:rFonts w:asciiTheme="majorBidi" w:hAnsiTheme="majorBidi" w:cstheme="majorBidi"/>
          <w:b/>
          <w:sz w:val="24"/>
          <w:szCs w:val="24"/>
          <w:u w:val="single"/>
        </w:rPr>
        <w:t>:</w:t>
      </w:r>
      <w:r w:rsidR="00E203B0">
        <w:rPr>
          <w:rFonts w:asciiTheme="majorBidi" w:hAnsiTheme="majorBidi" w:cstheme="majorBidi"/>
          <w:sz w:val="24"/>
          <w:szCs w:val="24"/>
        </w:rPr>
        <w:t xml:space="preserve"> </w:t>
      </w:r>
      <w:r>
        <w:rPr>
          <w:rFonts w:asciiTheme="majorBidi" w:hAnsiTheme="majorBidi" w:cstheme="majorBidi"/>
          <w:sz w:val="24"/>
          <w:szCs w:val="24"/>
        </w:rPr>
        <w:t>In these groups, students should use the decorative art piece they brought with them to use in the Commercial activity. Students will attempt to sell their decorative art piece to the other students by explaining the production process, special designs and techniques used, and other evidence that might be relevant.</w:t>
      </w:r>
    </w:p>
    <w:p w14:paraId="3B5F1F72" w14:textId="77777777" w:rsidR="00FB3F63" w:rsidRPr="001907FA" w:rsidRDefault="00FB3F63" w:rsidP="00FB3F63">
      <w:pPr>
        <w:pStyle w:val="ListParagraph"/>
        <w:spacing w:line="256" w:lineRule="auto"/>
        <w:ind w:left="1080"/>
        <w:rPr>
          <w:rFonts w:asciiTheme="majorBidi" w:hAnsiTheme="majorBidi" w:cstheme="majorBidi"/>
          <w:sz w:val="24"/>
          <w:szCs w:val="24"/>
        </w:rPr>
      </w:pPr>
    </w:p>
    <w:p w14:paraId="4B4619AD" w14:textId="77777777" w:rsidR="00FB3F63" w:rsidRDefault="00FB3F63" w:rsidP="00FB3F63">
      <w:pPr>
        <w:rPr>
          <w:rFonts w:ascii="Times New Roman" w:hAnsi="Times New Roman" w:cs="Times New Roman"/>
          <w:b/>
          <w:bCs/>
          <w:sz w:val="24"/>
          <w:szCs w:val="24"/>
          <w:u w:val="single"/>
        </w:rPr>
      </w:pPr>
    </w:p>
    <w:p w14:paraId="5B53E3B4" w14:textId="77777777" w:rsidR="00FB3F63" w:rsidRDefault="00FB3F63" w:rsidP="00FB3F63">
      <w:pPr>
        <w:rPr>
          <w:rFonts w:ascii="Times New Roman" w:hAnsi="Times New Roman" w:cs="Times New Roman"/>
          <w:b/>
          <w:bCs/>
          <w:sz w:val="24"/>
          <w:szCs w:val="24"/>
          <w:u w:val="single"/>
        </w:rPr>
      </w:pPr>
    </w:p>
    <w:p w14:paraId="2884F26F" w14:textId="77777777" w:rsidR="00C155FB" w:rsidRDefault="00C155FB" w:rsidP="00FB3F63">
      <w:pPr>
        <w:rPr>
          <w:rFonts w:ascii="Times New Roman" w:hAnsi="Times New Roman" w:cs="Times New Roman"/>
          <w:b/>
          <w:bCs/>
          <w:sz w:val="24"/>
          <w:szCs w:val="24"/>
          <w:u w:val="single"/>
        </w:rPr>
      </w:pPr>
    </w:p>
    <w:p w14:paraId="0F5549FE" w14:textId="77777777" w:rsidR="00C155FB" w:rsidRDefault="00C155FB" w:rsidP="00FB3F63">
      <w:pPr>
        <w:rPr>
          <w:rFonts w:ascii="Times New Roman" w:hAnsi="Times New Roman" w:cs="Times New Roman"/>
          <w:b/>
          <w:bCs/>
          <w:sz w:val="24"/>
          <w:szCs w:val="24"/>
          <w:u w:val="single"/>
        </w:rPr>
      </w:pPr>
    </w:p>
    <w:p w14:paraId="09C2C842" w14:textId="77777777" w:rsidR="00865E22" w:rsidRDefault="00865E22" w:rsidP="00FB3F63">
      <w:pPr>
        <w:rPr>
          <w:rFonts w:ascii="Times New Roman" w:hAnsi="Times New Roman" w:cs="Times New Roman"/>
          <w:sz w:val="24"/>
          <w:szCs w:val="24"/>
        </w:rPr>
      </w:pPr>
    </w:p>
    <w:p w14:paraId="0C27AB29" w14:textId="77777777" w:rsidR="000720FD" w:rsidRDefault="000720FD" w:rsidP="00FB3F63">
      <w:pPr>
        <w:rPr>
          <w:rFonts w:ascii="Times New Roman" w:hAnsi="Times New Roman" w:cs="Times New Roman"/>
          <w:b/>
          <w:bCs/>
          <w:sz w:val="24"/>
          <w:szCs w:val="24"/>
          <w:u w:val="single"/>
        </w:rPr>
      </w:pPr>
    </w:p>
    <w:p w14:paraId="3C5352C6" w14:textId="77777777" w:rsidR="00FB3F63" w:rsidRDefault="00FB3F63" w:rsidP="00FB3F63">
      <w:pPr>
        <w:rPr>
          <w:rFonts w:ascii="Times New Roman" w:hAnsi="Times New Roman" w:cs="Times New Roman"/>
          <w:sz w:val="24"/>
          <w:szCs w:val="24"/>
        </w:rPr>
      </w:pPr>
    </w:p>
    <w:p w14:paraId="147BCD12" w14:textId="77777777" w:rsidR="00E203B0" w:rsidRDefault="00E203B0" w:rsidP="00FB3F63">
      <w:pPr>
        <w:rPr>
          <w:rFonts w:ascii="Times New Roman" w:hAnsi="Times New Roman" w:cs="Times New Roman"/>
          <w:sz w:val="24"/>
          <w:szCs w:val="24"/>
        </w:rPr>
      </w:pPr>
    </w:p>
    <w:p w14:paraId="07C2D09E" w14:textId="77777777" w:rsidR="00FB3F63" w:rsidRDefault="00FB3F63" w:rsidP="00FB3F63">
      <w:pPr>
        <w:rPr>
          <w:rFonts w:ascii="Times New Roman" w:hAnsi="Times New Roman" w:cs="Times New Roman"/>
          <w:sz w:val="24"/>
          <w:szCs w:val="24"/>
        </w:rPr>
      </w:pPr>
      <w:r>
        <w:rPr>
          <w:rFonts w:ascii="Times New Roman" w:hAnsi="Times New Roman" w:cs="Times New Roman"/>
          <w:sz w:val="24"/>
          <w:szCs w:val="24"/>
        </w:rPr>
        <w:t>Handout 1:</w:t>
      </w:r>
    </w:p>
    <w:tbl>
      <w:tblPr>
        <w:tblStyle w:val="TableGrid"/>
        <w:tblW w:w="10778" w:type="dxa"/>
        <w:tblInd w:w="-523" w:type="dxa"/>
        <w:tblLook w:val="04A0" w:firstRow="1" w:lastRow="0" w:firstColumn="1" w:lastColumn="0" w:noHBand="0" w:noVBand="1"/>
      </w:tblPr>
      <w:tblGrid>
        <w:gridCol w:w="2138"/>
        <w:gridCol w:w="2700"/>
        <w:gridCol w:w="3060"/>
        <w:gridCol w:w="2880"/>
      </w:tblGrid>
      <w:tr w:rsidR="00FB3F63" w14:paraId="263B8E76" w14:textId="77777777" w:rsidTr="00B73755">
        <w:trPr>
          <w:trHeight w:val="359"/>
        </w:trPr>
        <w:tc>
          <w:tcPr>
            <w:tcW w:w="2138" w:type="dxa"/>
          </w:tcPr>
          <w:p w14:paraId="57C9F5F8" w14:textId="77777777" w:rsidR="00FB3F63" w:rsidRPr="00D30F7F" w:rsidRDefault="00FB3F63" w:rsidP="00B73755">
            <w:pPr>
              <w:rPr>
                <w:rFonts w:ascii="Franklin Gothic Demi" w:hAnsi="Franklin Gothic Demi" w:cs="Times New Roman"/>
                <w:sz w:val="24"/>
                <w:szCs w:val="24"/>
              </w:rPr>
            </w:pPr>
          </w:p>
        </w:tc>
        <w:tc>
          <w:tcPr>
            <w:tcW w:w="2700" w:type="dxa"/>
          </w:tcPr>
          <w:p w14:paraId="79EE0A40" w14:textId="77777777" w:rsidR="00FB3F63" w:rsidRDefault="00FB3F63" w:rsidP="00B73755">
            <w:pPr>
              <w:jc w:val="center"/>
              <w:rPr>
                <w:rFonts w:ascii="Franklin Gothic Demi" w:hAnsi="Franklin Gothic Demi" w:cs="Times New Roman"/>
                <w:sz w:val="24"/>
                <w:szCs w:val="24"/>
              </w:rPr>
            </w:pPr>
          </w:p>
          <w:p w14:paraId="3C0C2D51"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Art Piece #1</w:t>
            </w:r>
          </w:p>
          <w:p w14:paraId="3A333DD7" w14:textId="77777777" w:rsidR="00FB3F63" w:rsidRPr="00D30F7F" w:rsidRDefault="00FB3F63" w:rsidP="00B73755">
            <w:pPr>
              <w:jc w:val="center"/>
              <w:rPr>
                <w:rFonts w:ascii="Franklin Gothic Demi" w:hAnsi="Franklin Gothic Demi" w:cs="Times New Roman"/>
                <w:sz w:val="24"/>
                <w:szCs w:val="24"/>
              </w:rPr>
            </w:pPr>
          </w:p>
        </w:tc>
        <w:tc>
          <w:tcPr>
            <w:tcW w:w="3060" w:type="dxa"/>
          </w:tcPr>
          <w:p w14:paraId="5AD82A89" w14:textId="77777777" w:rsidR="00FB3F63" w:rsidRDefault="00FB3F63" w:rsidP="00B73755">
            <w:pPr>
              <w:jc w:val="center"/>
              <w:rPr>
                <w:rFonts w:ascii="Franklin Gothic Demi" w:hAnsi="Franklin Gothic Demi" w:cs="Times New Roman"/>
                <w:sz w:val="24"/>
                <w:szCs w:val="24"/>
              </w:rPr>
            </w:pPr>
          </w:p>
          <w:p w14:paraId="31E4A3E9"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Art Piece #2</w:t>
            </w:r>
          </w:p>
        </w:tc>
        <w:tc>
          <w:tcPr>
            <w:tcW w:w="2880" w:type="dxa"/>
          </w:tcPr>
          <w:p w14:paraId="2B70E8D4" w14:textId="77777777" w:rsidR="00FB3F63" w:rsidRDefault="00FB3F63" w:rsidP="00B73755">
            <w:pPr>
              <w:jc w:val="center"/>
              <w:rPr>
                <w:rFonts w:ascii="Franklin Gothic Demi" w:hAnsi="Franklin Gothic Demi" w:cs="Times New Roman"/>
                <w:sz w:val="24"/>
                <w:szCs w:val="24"/>
              </w:rPr>
            </w:pPr>
          </w:p>
          <w:p w14:paraId="25A0D5EC"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Art Piece #3</w:t>
            </w:r>
          </w:p>
        </w:tc>
      </w:tr>
      <w:tr w:rsidR="00FB3F63" w14:paraId="30A63AAC" w14:textId="77777777" w:rsidTr="00B73755">
        <w:trPr>
          <w:trHeight w:val="1493"/>
        </w:trPr>
        <w:tc>
          <w:tcPr>
            <w:tcW w:w="2138" w:type="dxa"/>
          </w:tcPr>
          <w:p w14:paraId="55D50288" w14:textId="77777777" w:rsidR="00FB3F63" w:rsidRDefault="00FB3F63" w:rsidP="00B73755">
            <w:pPr>
              <w:jc w:val="center"/>
              <w:rPr>
                <w:rFonts w:ascii="Franklin Gothic Demi" w:hAnsi="Franklin Gothic Demi" w:cs="Times New Roman"/>
                <w:sz w:val="24"/>
                <w:szCs w:val="24"/>
              </w:rPr>
            </w:pPr>
          </w:p>
          <w:p w14:paraId="67CF080D" w14:textId="77777777" w:rsidR="00FB3F63" w:rsidRDefault="00FB3F63" w:rsidP="00B73755">
            <w:pPr>
              <w:jc w:val="center"/>
              <w:rPr>
                <w:rFonts w:ascii="Franklin Gothic Demi" w:hAnsi="Franklin Gothic Demi" w:cs="Times New Roman"/>
                <w:sz w:val="24"/>
                <w:szCs w:val="24"/>
              </w:rPr>
            </w:pPr>
          </w:p>
          <w:p w14:paraId="0C74C31A"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Decorative Art Type</w:t>
            </w:r>
          </w:p>
        </w:tc>
        <w:tc>
          <w:tcPr>
            <w:tcW w:w="2700" w:type="dxa"/>
          </w:tcPr>
          <w:p w14:paraId="766D70E4" w14:textId="77777777" w:rsidR="00FB3F63" w:rsidRPr="000F5025" w:rsidRDefault="00FB3F63" w:rsidP="00B73755">
            <w:pPr>
              <w:rPr>
                <w:rFonts w:ascii="Franklin Gothic Demi" w:hAnsi="Franklin Gothic Demi" w:cs="Times New Roman"/>
                <w:sz w:val="24"/>
                <w:szCs w:val="24"/>
              </w:rPr>
            </w:pPr>
          </w:p>
          <w:p w14:paraId="5F90E0B9" w14:textId="77777777" w:rsidR="00FB3F63" w:rsidRPr="000F5025" w:rsidRDefault="00FB3F63" w:rsidP="00B73755">
            <w:pPr>
              <w:rPr>
                <w:rFonts w:ascii="Franklin Gothic Demi" w:hAnsi="Franklin Gothic Demi" w:cs="Times New Roman"/>
                <w:sz w:val="24"/>
                <w:szCs w:val="24"/>
              </w:rPr>
            </w:pPr>
          </w:p>
          <w:p w14:paraId="540A09D3" w14:textId="77777777" w:rsidR="00FB3F63" w:rsidRPr="000F5025" w:rsidRDefault="00FB3F63" w:rsidP="00B73755">
            <w:pPr>
              <w:rPr>
                <w:rFonts w:ascii="Franklin Gothic Demi" w:hAnsi="Franklin Gothic Demi" w:cs="Times New Roman"/>
                <w:sz w:val="24"/>
                <w:szCs w:val="24"/>
              </w:rPr>
            </w:pPr>
          </w:p>
        </w:tc>
        <w:tc>
          <w:tcPr>
            <w:tcW w:w="3060" w:type="dxa"/>
          </w:tcPr>
          <w:p w14:paraId="2027BDB8" w14:textId="77777777" w:rsidR="00FB3F63" w:rsidRDefault="00FB3F63" w:rsidP="00B73755">
            <w:pPr>
              <w:rPr>
                <w:rFonts w:ascii="Franklin Gothic Demi" w:hAnsi="Franklin Gothic Demi" w:cs="Times New Roman"/>
                <w:sz w:val="24"/>
                <w:szCs w:val="24"/>
              </w:rPr>
            </w:pPr>
          </w:p>
          <w:p w14:paraId="2FA5FC0F" w14:textId="77777777" w:rsidR="00FB3F63" w:rsidRDefault="00FB3F63" w:rsidP="00B73755">
            <w:pPr>
              <w:rPr>
                <w:rFonts w:ascii="Franklin Gothic Demi" w:hAnsi="Franklin Gothic Demi" w:cs="Times New Roman"/>
                <w:sz w:val="24"/>
                <w:szCs w:val="24"/>
              </w:rPr>
            </w:pPr>
          </w:p>
          <w:p w14:paraId="0DC3987B" w14:textId="77777777" w:rsidR="00FB3F63" w:rsidRPr="00D30F7F" w:rsidRDefault="00FB3F63" w:rsidP="00B73755">
            <w:pPr>
              <w:rPr>
                <w:rFonts w:ascii="Franklin Gothic Demi" w:hAnsi="Franklin Gothic Demi" w:cs="Times New Roman"/>
                <w:sz w:val="24"/>
                <w:szCs w:val="24"/>
              </w:rPr>
            </w:pPr>
          </w:p>
        </w:tc>
        <w:tc>
          <w:tcPr>
            <w:tcW w:w="2880" w:type="dxa"/>
          </w:tcPr>
          <w:p w14:paraId="23BD4FAC" w14:textId="77777777" w:rsidR="00FB3F63" w:rsidRPr="00D30F7F" w:rsidRDefault="00FB3F63" w:rsidP="00B73755">
            <w:pPr>
              <w:rPr>
                <w:rFonts w:ascii="Franklin Gothic Demi" w:hAnsi="Franklin Gothic Demi" w:cs="Times New Roman"/>
                <w:sz w:val="24"/>
                <w:szCs w:val="24"/>
              </w:rPr>
            </w:pPr>
          </w:p>
        </w:tc>
      </w:tr>
      <w:tr w:rsidR="00FB3F63" w14:paraId="5DD884C9" w14:textId="77777777" w:rsidTr="00B73755">
        <w:trPr>
          <w:trHeight w:val="1520"/>
        </w:trPr>
        <w:tc>
          <w:tcPr>
            <w:tcW w:w="2138" w:type="dxa"/>
          </w:tcPr>
          <w:p w14:paraId="7425B35F" w14:textId="77777777" w:rsidR="00FB3F63" w:rsidRDefault="00FB3F63" w:rsidP="00B73755">
            <w:pPr>
              <w:jc w:val="center"/>
              <w:rPr>
                <w:rFonts w:ascii="Franklin Gothic Demi" w:hAnsi="Franklin Gothic Demi" w:cs="Times New Roman"/>
                <w:sz w:val="24"/>
                <w:szCs w:val="24"/>
              </w:rPr>
            </w:pPr>
          </w:p>
          <w:p w14:paraId="655F2A03" w14:textId="77777777" w:rsidR="00FB3F63" w:rsidRDefault="00FB3F63" w:rsidP="00B73755">
            <w:pPr>
              <w:jc w:val="center"/>
              <w:rPr>
                <w:rFonts w:ascii="Franklin Gothic Demi" w:hAnsi="Franklin Gothic Demi" w:cs="Times New Roman"/>
                <w:sz w:val="24"/>
                <w:szCs w:val="24"/>
              </w:rPr>
            </w:pPr>
          </w:p>
          <w:p w14:paraId="0EDBA184" w14:textId="77777777" w:rsidR="00FB3F63"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Raw Materials</w:t>
            </w:r>
          </w:p>
          <w:p w14:paraId="1ACFF210"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Used</w:t>
            </w:r>
          </w:p>
        </w:tc>
        <w:tc>
          <w:tcPr>
            <w:tcW w:w="2700" w:type="dxa"/>
          </w:tcPr>
          <w:p w14:paraId="368610A0" w14:textId="77777777" w:rsidR="00FB3F63" w:rsidRDefault="00FB3F63" w:rsidP="00B73755">
            <w:pPr>
              <w:rPr>
                <w:rFonts w:ascii="Franklin Gothic Demi" w:hAnsi="Franklin Gothic Demi" w:cs="Times New Roman"/>
                <w:sz w:val="24"/>
                <w:szCs w:val="24"/>
              </w:rPr>
            </w:pPr>
          </w:p>
          <w:p w14:paraId="5038A889" w14:textId="77777777" w:rsidR="00FB3F63" w:rsidRDefault="00FB3F63" w:rsidP="00B73755">
            <w:pPr>
              <w:rPr>
                <w:rFonts w:ascii="Franklin Gothic Demi" w:hAnsi="Franklin Gothic Demi" w:cs="Times New Roman"/>
                <w:sz w:val="24"/>
                <w:szCs w:val="24"/>
              </w:rPr>
            </w:pPr>
          </w:p>
          <w:p w14:paraId="28A66484" w14:textId="77777777" w:rsidR="00FB3F63" w:rsidRPr="00D30F7F" w:rsidRDefault="00FB3F63" w:rsidP="00B73755">
            <w:pPr>
              <w:rPr>
                <w:rFonts w:ascii="Franklin Gothic Demi" w:hAnsi="Franklin Gothic Demi" w:cs="Times New Roman"/>
                <w:sz w:val="24"/>
                <w:szCs w:val="24"/>
              </w:rPr>
            </w:pPr>
          </w:p>
        </w:tc>
        <w:tc>
          <w:tcPr>
            <w:tcW w:w="3060" w:type="dxa"/>
          </w:tcPr>
          <w:p w14:paraId="126AE024" w14:textId="77777777" w:rsidR="00FB3F63" w:rsidRDefault="00FB3F63" w:rsidP="00B73755">
            <w:pPr>
              <w:rPr>
                <w:rFonts w:ascii="Franklin Gothic Demi" w:hAnsi="Franklin Gothic Demi" w:cs="Times New Roman"/>
                <w:sz w:val="24"/>
                <w:szCs w:val="24"/>
              </w:rPr>
            </w:pPr>
          </w:p>
          <w:p w14:paraId="292583CB" w14:textId="77777777" w:rsidR="00FB3F63" w:rsidRDefault="00FB3F63" w:rsidP="00B73755">
            <w:pPr>
              <w:rPr>
                <w:rFonts w:ascii="Franklin Gothic Demi" w:hAnsi="Franklin Gothic Demi" w:cs="Times New Roman"/>
                <w:sz w:val="24"/>
                <w:szCs w:val="24"/>
              </w:rPr>
            </w:pPr>
          </w:p>
          <w:p w14:paraId="1F3DDDDC" w14:textId="77777777" w:rsidR="00FB3F63" w:rsidRPr="00D30F7F" w:rsidRDefault="00FB3F63" w:rsidP="00B73755">
            <w:pPr>
              <w:rPr>
                <w:rFonts w:ascii="Franklin Gothic Demi" w:hAnsi="Franklin Gothic Demi" w:cs="Times New Roman"/>
                <w:sz w:val="24"/>
                <w:szCs w:val="24"/>
              </w:rPr>
            </w:pPr>
          </w:p>
        </w:tc>
        <w:tc>
          <w:tcPr>
            <w:tcW w:w="2880" w:type="dxa"/>
          </w:tcPr>
          <w:p w14:paraId="237515F8" w14:textId="77777777" w:rsidR="00FB3F63" w:rsidRPr="00D30F7F" w:rsidRDefault="00FB3F63" w:rsidP="00B73755">
            <w:pPr>
              <w:rPr>
                <w:rFonts w:ascii="Franklin Gothic Demi" w:hAnsi="Franklin Gothic Demi" w:cs="Times New Roman"/>
                <w:sz w:val="24"/>
                <w:szCs w:val="24"/>
              </w:rPr>
            </w:pPr>
          </w:p>
        </w:tc>
      </w:tr>
      <w:tr w:rsidR="00FB3F63" w14:paraId="629AF1C9" w14:textId="77777777" w:rsidTr="00B73755">
        <w:trPr>
          <w:trHeight w:val="1610"/>
        </w:trPr>
        <w:tc>
          <w:tcPr>
            <w:tcW w:w="2138" w:type="dxa"/>
          </w:tcPr>
          <w:p w14:paraId="566B0DFA" w14:textId="77777777" w:rsidR="00FB3F63" w:rsidRDefault="00FB3F63" w:rsidP="00B73755">
            <w:pPr>
              <w:jc w:val="center"/>
              <w:rPr>
                <w:rFonts w:ascii="Franklin Gothic Demi" w:hAnsi="Franklin Gothic Demi" w:cs="Times New Roman"/>
                <w:sz w:val="24"/>
                <w:szCs w:val="24"/>
              </w:rPr>
            </w:pPr>
          </w:p>
          <w:p w14:paraId="64040C6E" w14:textId="77777777" w:rsidR="00FB3F63" w:rsidRDefault="00FB3F63" w:rsidP="00B73755">
            <w:pPr>
              <w:jc w:val="center"/>
              <w:rPr>
                <w:rFonts w:ascii="Franklin Gothic Demi" w:hAnsi="Franklin Gothic Demi" w:cs="Times New Roman"/>
                <w:sz w:val="24"/>
                <w:szCs w:val="24"/>
              </w:rPr>
            </w:pPr>
          </w:p>
          <w:p w14:paraId="0A5DC549" w14:textId="77777777" w:rsidR="00FB3F63"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Process of Production</w:t>
            </w:r>
          </w:p>
          <w:p w14:paraId="4A663585" w14:textId="77777777" w:rsidR="00FB3F63" w:rsidRPr="00D30F7F" w:rsidRDefault="00FB3F63" w:rsidP="00B73755">
            <w:pPr>
              <w:jc w:val="center"/>
              <w:rPr>
                <w:rFonts w:ascii="Franklin Gothic Demi" w:hAnsi="Franklin Gothic Demi" w:cs="Times New Roman"/>
                <w:sz w:val="24"/>
                <w:szCs w:val="24"/>
              </w:rPr>
            </w:pPr>
          </w:p>
        </w:tc>
        <w:tc>
          <w:tcPr>
            <w:tcW w:w="2700" w:type="dxa"/>
          </w:tcPr>
          <w:p w14:paraId="4E200B67" w14:textId="77777777" w:rsidR="00FB3F63" w:rsidRDefault="00FB3F63" w:rsidP="00B73755">
            <w:pPr>
              <w:rPr>
                <w:rFonts w:ascii="Franklin Gothic Demi" w:hAnsi="Franklin Gothic Demi" w:cs="Times New Roman"/>
                <w:sz w:val="24"/>
                <w:szCs w:val="24"/>
              </w:rPr>
            </w:pPr>
          </w:p>
          <w:p w14:paraId="3E625153" w14:textId="77777777" w:rsidR="00FB3F63" w:rsidRDefault="00FB3F63" w:rsidP="00B73755">
            <w:pPr>
              <w:rPr>
                <w:rFonts w:ascii="Franklin Gothic Demi" w:hAnsi="Franklin Gothic Demi" w:cs="Times New Roman"/>
                <w:sz w:val="24"/>
                <w:szCs w:val="24"/>
              </w:rPr>
            </w:pPr>
          </w:p>
          <w:p w14:paraId="5CD6AE00" w14:textId="77777777" w:rsidR="00FB3F63" w:rsidRPr="00D30F7F" w:rsidRDefault="00FB3F63" w:rsidP="00B73755">
            <w:pPr>
              <w:rPr>
                <w:rFonts w:ascii="Franklin Gothic Demi" w:hAnsi="Franklin Gothic Demi" w:cs="Times New Roman"/>
                <w:sz w:val="24"/>
                <w:szCs w:val="24"/>
              </w:rPr>
            </w:pPr>
          </w:p>
        </w:tc>
        <w:tc>
          <w:tcPr>
            <w:tcW w:w="3060" w:type="dxa"/>
          </w:tcPr>
          <w:p w14:paraId="32DE0F77" w14:textId="77777777" w:rsidR="00FB3F63" w:rsidRDefault="00FB3F63" w:rsidP="00B73755">
            <w:pPr>
              <w:rPr>
                <w:rFonts w:ascii="Franklin Gothic Demi" w:hAnsi="Franklin Gothic Demi" w:cs="Times New Roman"/>
                <w:sz w:val="24"/>
                <w:szCs w:val="24"/>
              </w:rPr>
            </w:pPr>
          </w:p>
          <w:p w14:paraId="0C041D6D" w14:textId="77777777" w:rsidR="00FB3F63" w:rsidRPr="00C957F8" w:rsidRDefault="00FB3F63" w:rsidP="00B73755">
            <w:pPr>
              <w:rPr>
                <w:rFonts w:ascii="Franklin Gothic Demi" w:hAnsi="Franklin Gothic Demi" w:cs="Times New Roman"/>
                <w:sz w:val="24"/>
                <w:szCs w:val="24"/>
              </w:rPr>
            </w:pPr>
          </w:p>
        </w:tc>
        <w:tc>
          <w:tcPr>
            <w:tcW w:w="2880" w:type="dxa"/>
          </w:tcPr>
          <w:p w14:paraId="14E9A63B" w14:textId="77777777" w:rsidR="00FB3F63" w:rsidRPr="00D30F7F" w:rsidRDefault="00FB3F63" w:rsidP="00B73755">
            <w:pPr>
              <w:rPr>
                <w:rFonts w:ascii="Franklin Gothic Demi" w:hAnsi="Franklin Gothic Demi" w:cs="Times New Roman"/>
                <w:sz w:val="24"/>
                <w:szCs w:val="24"/>
              </w:rPr>
            </w:pPr>
          </w:p>
        </w:tc>
      </w:tr>
      <w:tr w:rsidR="00FB3F63" w14:paraId="0B2DF029" w14:textId="77777777" w:rsidTr="00B73755">
        <w:trPr>
          <w:trHeight w:val="1790"/>
        </w:trPr>
        <w:tc>
          <w:tcPr>
            <w:tcW w:w="2138" w:type="dxa"/>
          </w:tcPr>
          <w:p w14:paraId="6D3A8961" w14:textId="77777777" w:rsidR="00FB3F63" w:rsidRDefault="00FB3F63" w:rsidP="00B73755">
            <w:pPr>
              <w:jc w:val="center"/>
              <w:rPr>
                <w:rFonts w:ascii="Franklin Gothic Demi" w:hAnsi="Franklin Gothic Demi" w:cs="Times New Roman"/>
                <w:sz w:val="24"/>
                <w:szCs w:val="24"/>
              </w:rPr>
            </w:pPr>
          </w:p>
          <w:p w14:paraId="79B53483" w14:textId="77777777" w:rsidR="00FB3F63" w:rsidRDefault="00FB3F63" w:rsidP="00B73755">
            <w:pPr>
              <w:jc w:val="center"/>
              <w:rPr>
                <w:rFonts w:ascii="Franklin Gothic Demi" w:hAnsi="Franklin Gothic Demi" w:cs="Times New Roman"/>
                <w:sz w:val="24"/>
                <w:szCs w:val="24"/>
              </w:rPr>
            </w:pPr>
          </w:p>
          <w:p w14:paraId="37AC838C"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Notable Techniques Used (if applicable)</w:t>
            </w:r>
          </w:p>
        </w:tc>
        <w:tc>
          <w:tcPr>
            <w:tcW w:w="2700" w:type="dxa"/>
          </w:tcPr>
          <w:p w14:paraId="703F525F" w14:textId="77777777" w:rsidR="00FB3F63" w:rsidRDefault="00FB3F63" w:rsidP="00B73755">
            <w:pPr>
              <w:rPr>
                <w:rFonts w:ascii="Franklin Gothic Demi" w:hAnsi="Franklin Gothic Demi" w:cs="Times New Roman"/>
                <w:sz w:val="24"/>
                <w:szCs w:val="24"/>
              </w:rPr>
            </w:pPr>
          </w:p>
          <w:p w14:paraId="4847EF69" w14:textId="77777777" w:rsidR="00FB3F63" w:rsidRDefault="00FB3F63" w:rsidP="00B73755">
            <w:pPr>
              <w:rPr>
                <w:rFonts w:ascii="Franklin Gothic Demi" w:hAnsi="Franklin Gothic Demi" w:cs="Times New Roman"/>
                <w:sz w:val="24"/>
                <w:szCs w:val="24"/>
              </w:rPr>
            </w:pPr>
          </w:p>
          <w:p w14:paraId="0AB87460" w14:textId="77777777" w:rsidR="00FB3F63" w:rsidRPr="00D30F7F" w:rsidRDefault="00FB3F63" w:rsidP="00B73755">
            <w:pPr>
              <w:rPr>
                <w:rFonts w:ascii="Franklin Gothic Demi" w:hAnsi="Franklin Gothic Demi" w:cs="Times New Roman"/>
                <w:sz w:val="24"/>
                <w:szCs w:val="24"/>
              </w:rPr>
            </w:pPr>
          </w:p>
        </w:tc>
        <w:tc>
          <w:tcPr>
            <w:tcW w:w="3060" w:type="dxa"/>
          </w:tcPr>
          <w:p w14:paraId="6155498F" w14:textId="77777777" w:rsidR="00FB3F63" w:rsidRDefault="00FB3F63" w:rsidP="00B73755">
            <w:pPr>
              <w:rPr>
                <w:rFonts w:ascii="Franklin Gothic Demi" w:hAnsi="Franklin Gothic Demi" w:cs="Times New Roman"/>
                <w:sz w:val="24"/>
                <w:szCs w:val="24"/>
              </w:rPr>
            </w:pPr>
          </w:p>
          <w:p w14:paraId="1FF3E61E" w14:textId="77777777" w:rsidR="00FB3F63" w:rsidRDefault="00FB3F63" w:rsidP="00B73755">
            <w:pPr>
              <w:rPr>
                <w:rFonts w:ascii="Franklin Gothic Demi" w:hAnsi="Franklin Gothic Demi" w:cs="Times New Roman"/>
                <w:sz w:val="24"/>
                <w:szCs w:val="24"/>
              </w:rPr>
            </w:pPr>
          </w:p>
          <w:p w14:paraId="6ACFC757" w14:textId="77777777" w:rsidR="00FB3F63" w:rsidRPr="00D30F7F" w:rsidRDefault="00FB3F63" w:rsidP="00B73755">
            <w:pPr>
              <w:rPr>
                <w:rFonts w:ascii="Franklin Gothic Demi" w:hAnsi="Franklin Gothic Demi" w:cs="Times New Roman"/>
                <w:sz w:val="24"/>
                <w:szCs w:val="24"/>
              </w:rPr>
            </w:pPr>
          </w:p>
        </w:tc>
        <w:tc>
          <w:tcPr>
            <w:tcW w:w="2880" w:type="dxa"/>
          </w:tcPr>
          <w:p w14:paraId="401F4885" w14:textId="77777777" w:rsidR="00FB3F63" w:rsidRPr="00D30F7F" w:rsidRDefault="00FB3F63" w:rsidP="00B73755">
            <w:pPr>
              <w:rPr>
                <w:rFonts w:ascii="Franklin Gothic Demi" w:hAnsi="Franklin Gothic Demi" w:cs="Times New Roman"/>
                <w:sz w:val="24"/>
                <w:szCs w:val="24"/>
              </w:rPr>
            </w:pPr>
          </w:p>
        </w:tc>
      </w:tr>
      <w:tr w:rsidR="00FB3F63" w14:paraId="6471FDBE" w14:textId="77777777" w:rsidTr="00B73755">
        <w:trPr>
          <w:trHeight w:val="1718"/>
        </w:trPr>
        <w:tc>
          <w:tcPr>
            <w:tcW w:w="2138" w:type="dxa"/>
          </w:tcPr>
          <w:p w14:paraId="7C630033" w14:textId="77777777" w:rsidR="00FB3F63" w:rsidRDefault="00FB3F63" w:rsidP="00B73755">
            <w:pPr>
              <w:jc w:val="center"/>
              <w:rPr>
                <w:rFonts w:ascii="Franklin Gothic Demi" w:hAnsi="Franklin Gothic Demi" w:cs="Times New Roman"/>
                <w:sz w:val="24"/>
                <w:szCs w:val="24"/>
              </w:rPr>
            </w:pPr>
          </w:p>
          <w:p w14:paraId="7D0BA447" w14:textId="77777777" w:rsidR="00FB3F63" w:rsidRDefault="00FB3F63" w:rsidP="00B73755">
            <w:pPr>
              <w:jc w:val="center"/>
              <w:rPr>
                <w:rFonts w:ascii="Franklin Gothic Demi" w:hAnsi="Franklin Gothic Demi" w:cs="Times New Roman"/>
                <w:sz w:val="24"/>
                <w:szCs w:val="24"/>
              </w:rPr>
            </w:pPr>
          </w:p>
          <w:p w14:paraId="42AA2C75" w14:textId="77777777" w:rsidR="00FB3F63" w:rsidRPr="00D30F7F"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Notable Patterns/Designs (if applicable)</w:t>
            </w:r>
          </w:p>
        </w:tc>
        <w:tc>
          <w:tcPr>
            <w:tcW w:w="2700" w:type="dxa"/>
          </w:tcPr>
          <w:p w14:paraId="1578574D" w14:textId="77777777" w:rsidR="00FB3F63" w:rsidRDefault="00FB3F63" w:rsidP="00B73755">
            <w:pPr>
              <w:rPr>
                <w:rFonts w:ascii="Franklin Gothic Demi" w:hAnsi="Franklin Gothic Demi" w:cs="Times New Roman"/>
                <w:sz w:val="24"/>
                <w:szCs w:val="24"/>
              </w:rPr>
            </w:pPr>
          </w:p>
          <w:p w14:paraId="44B9F3CC" w14:textId="77777777" w:rsidR="00FB3F63" w:rsidRDefault="00FB3F63" w:rsidP="00B73755">
            <w:pPr>
              <w:rPr>
                <w:rFonts w:ascii="Franklin Gothic Demi" w:hAnsi="Franklin Gothic Demi" w:cs="Times New Roman"/>
                <w:sz w:val="24"/>
                <w:szCs w:val="24"/>
              </w:rPr>
            </w:pPr>
          </w:p>
          <w:p w14:paraId="2CCAB63F" w14:textId="77777777" w:rsidR="00FB3F63" w:rsidRPr="00D30F7F" w:rsidRDefault="00FB3F63" w:rsidP="00B73755">
            <w:pPr>
              <w:rPr>
                <w:rFonts w:ascii="Franklin Gothic Demi" w:hAnsi="Franklin Gothic Demi" w:cs="Times New Roman"/>
                <w:sz w:val="24"/>
                <w:szCs w:val="24"/>
              </w:rPr>
            </w:pPr>
          </w:p>
        </w:tc>
        <w:tc>
          <w:tcPr>
            <w:tcW w:w="3060" w:type="dxa"/>
          </w:tcPr>
          <w:p w14:paraId="77BE6041" w14:textId="77777777" w:rsidR="00FB3F63" w:rsidRDefault="00FB3F63" w:rsidP="00B73755">
            <w:pPr>
              <w:rPr>
                <w:rFonts w:ascii="Franklin Gothic Demi" w:hAnsi="Franklin Gothic Demi" w:cs="Times New Roman"/>
                <w:sz w:val="24"/>
                <w:szCs w:val="24"/>
              </w:rPr>
            </w:pPr>
          </w:p>
          <w:p w14:paraId="5D7FA7DB" w14:textId="77777777" w:rsidR="00FB3F63" w:rsidRDefault="00FB3F63" w:rsidP="00B73755">
            <w:pPr>
              <w:rPr>
                <w:rFonts w:ascii="Franklin Gothic Demi" w:hAnsi="Franklin Gothic Demi" w:cs="Times New Roman"/>
                <w:sz w:val="24"/>
                <w:szCs w:val="24"/>
              </w:rPr>
            </w:pPr>
          </w:p>
          <w:p w14:paraId="05575B59" w14:textId="77777777" w:rsidR="00FB3F63" w:rsidRPr="00D30F7F" w:rsidRDefault="00FB3F63" w:rsidP="00B73755">
            <w:pPr>
              <w:rPr>
                <w:rFonts w:ascii="Franklin Gothic Demi" w:hAnsi="Franklin Gothic Demi" w:cs="Times New Roman"/>
                <w:sz w:val="24"/>
                <w:szCs w:val="24"/>
              </w:rPr>
            </w:pPr>
          </w:p>
        </w:tc>
        <w:tc>
          <w:tcPr>
            <w:tcW w:w="2880" w:type="dxa"/>
          </w:tcPr>
          <w:p w14:paraId="03581032" w14:textId="77777777" w:rsidR="00FB3F63" w:rsidRPr="00D30F7F" w:rsidRDefault="00FB3F63" w:rsidP="00B73755">
            <w:pPr>
              <w:rPr>
                <w:rFonts w:ascii="Franklin Gothic Demi" w:hAnsi="Franklin Gothic Demi" w:cs="Times New Roman"/>
                <w:sz w:val="24"/>
                <w:szCs w:val="24"/>
              </w:rPr>
            </w:pPr>
          </w:p>
        </w:tc>
      </w:tr>
      <w:tr w:rsidR="00FB3F63" w14:paraId="21FA47B0" w14:textId="77777777" w:rsidTr="00B73755">
        <w:trPr>
          <w:trHeight w:val="1644"/>
        </w:trPr>
        <w:tc>
          <w:tcPr>
            <w:tcW w:w="2138" w:type="dxa"/>
          </w:tcPr>
          <w:p w14:paraId="042048FB" w14:textId="77777777" w:rsidR="00FB3F63" w:rsidRDefault="00FB3F63" w:rsidP="00B73755">
            <w:pPr>
              <w:jc w:val="center"/>
              <w:rPr>
                <w:rFonts w:ascii="Franklin Gothic Demi" w:hAnsi="Franklin Gothic Demi" w:cs="Times New Roman"/>
                <w:sz w:val="24"/>
                <w:szCs w:val="24"/>
              </w:rPr>
            </w:pPr>
          </w:p>
          <w:p w14:paraId="659C6853" w14:textId="77777777" w:rsidR="00FB3F63" w:rsidRDefault="00FB3F63" w:rsidP="00B73755">
            <w:pPr>
              <w:jc w:val="center"/>
              <w:rPr>
                <w:rFonts w:ascii="Franklin Gothic Demi" w:hAnsi="Franklin Gothic Demi" w:cs="Times New Roman"/>
                <w:sz w:val="24"/>
                <w:szCs w:val="24"/>
              </w:rPr>
            </w:pPr>
          </w:p>
          <w:p w14:paraId="3C5B1943" w14:textId="77777777" w:rsidR="00FB3F63" w:rsidRDefault="00FB3F63" w:rsidP="00B73755">
            <w:pPr>
              <w:jc w:val="center"/>
              <w:rPr>
                <w:rFonts w:ascii="Franklin Gothic Demi" w:hAnsi="Franklin Gothic Demi" w:cs="Times New Roman"/>
                <w:sz w:val="24"/>
                <w:szCs w:val="24"/>
              </w:rPr>
            </w:pPr>
            <w:r>
              <w:rPr>
                <w:rFonts w:ascii="Franklin Gothic Demi" w:hAnsi="Franklin Gothic Demi" w:cs="Times New Roman"/>
                <w:sz w:val="24"/>
                <w:szCs w:val="24"/>
              </w:rPr>
              <w:t>Decorative Art Type Typically Found In</w:t>
            </w:r>
          </w:p>
          <w:p w14:paraId="0DE4E267" w14:textId="77777777" w:rsidR="00FB3F63" w:rsidRPr="00D30F7F" w:rsidRDefault="00FB3F63" w:rsidP="00B73755">
            <w:pPr>
              <w:tabs>
                <w:tab w:val="left" w:pos="1095"/>
              </w:tabs>
              <w:jc w:val="center"/>
              <w:rPr>
                <w:rFonts w:ascii="Franklin Gothic Demi" w:hAnsi="Franklin Gothic Demi" w:cs="Times New Roman"/>
                <w:sz w:val="24"/>
                <w:szCs w:val="24"/>
              </w:rPr>
            </w:pPr>
          </w:p>
        </w:tc>
        <w:tc>
          <w:tcPr>
            <w:tcW w:w="2700" w:type="dxa"/>
          </w:tcPr>
          <w:p w14:paraId="20CE52B3" w14:textId="77777777" w:rsidR="00FB3F63" w:rsidRDefault="00FB3F63" w:rsidP="00B73755">
            <w:pPr>
              <w:rPr>
                <w:rFonts w:ascii="Franklin Gothic Demi" w:hAnsi="Franklin Gothic Demi" w:cs="Times New Roman"/>
                <w:sz w:val="24"/>
                <w:szCs w:val="24"/>
              </w:rPr>
            </w:pPr>
          </w:p>
          <w:p w14:paraId="2647693B" w14:textId="77777777" w:rsidR="00FB3F63" w:rsidRDefault="00FB3F63" w:rsidP="00B73755">
            <w:pPr>
              <w:rPr>
                <w:rFonts w:ascii="Franklin Gothic Demi" w:hAnsi="Franklin Gothic Demi" w:cs="Times New Roman"/>
                <w:sz w:val="24"/>
                <w:szCs w:val="24"/>
              </w:rPr>
            </w:pPr>
          </w:p>
          <w:p w14:paraId="1C9CCBDC" w14:textId="77777777" w:rsidR="00FB3F63" w:rsidRPr="00D30F7F" w:rsidRDefault="00FB3F63" w:rsidP="00B73755">
            <w:pPr>
              <w:rPr>
                <w:rFonts w:ascii="Franklin Gothic Demi" w:hAnsi="Franklin Gothic Demi" w:cs="Times New Roman"/>
                <w:sz w:val="24"/>
                <w:szCs w:val="24"/>
              </w:rPr>
            </w:pPr>
          </w:p>
        </w:tc>
        <w:tc>
          <w:tcPr>
            <w:tcW w:w="3060" w:type="dxa"/>
          </w:tcPr>
          <w:p w14:paraId="46457F14" w14:textId="77777777" w:rsidR="00FB3F63" w:rsidRDefault="00FB3F63" w:rsidP="00B73755">
            <w:pPr>
              <w:rPr>
                <w:rFonts w:ascii="Franklin Gothic Demi" w:hAnsi="Franklin Gothic Demi" w:cs="Times New Roman"/>
                <w:sz w:val="24"/>
                <w:szCs w:val="24"/>
              </w:rPr>
            </w:pPr>
          </w:p>
          <w:p w14:paraId="7328F908" w14:textId="77777777" w:rsidR="00FB3F63" w:rsidRDefault="00FB3F63" w:rsidP="00B73755">
            <w:pPr>
              <w:rPr>
                <w:rFonts w:ascii="Franklin Gothic Demi" w:hAnsi="Franklin Gothic Demi" w:cs="Times New Roman"/>
                <w:sz w:val="24"/>
                <w:szCs w:val="24"/>
              </w:rPr>
            </w:pPr>
          </w:p>
          <w:p w14:paraId="05E68EC9" w14:textId="77777777" w:rsidR="00FB3F63" w:rsidRPr="00D30F7F" w:rsidRDefault="00FB3F63" w:rsidP="00B73755">
            <w:pPr>
              <w:rPr>
                <w:rFonts w:ascii="Franklin Gothic Demi" w:hAnsi="Franklin Gothic Demi" w:cs="Times New Roman"/>
                <w:sz w:val="24"/>
                <w:szCs w:val="24"/>
              </w:rPr>
            </w:pPr>
          </w:p>
        </w:tc>
        <w:tc>
          <w:tcPr>
            <w:tcW w:w="2880" w:type="dxa"/>
          </w:tcPr>
          <w:p w14:paraId="790077A1" w14:textId="77777777" w:rsidR="00FB3F63" w:rsidRPr="00D30F7F" w:rsidRDefault="00FB3F63" w:rsidP="00B73755">
            <w:pPr>
              <w:rPr>
                <w:rFonts w:ascii="Franklin Gothic Demi" w:hAnsi="Franklin Gothic Demi" w:cs="Times New Roman"/>
                <w:sz w:val="24"/>
                <w:szCs w:val="24"/>
              </w:rPr>
            </w:pPr>
          </w:p>
        </w:tc>
      </w:tr>
      <w:tr w:rsidR="00FB3F63" w14:paraId="1AA134D6" w14:textId="77777777" w:rsidTr="00B73755">
        <w:trPr>
          <w:trHeight w:val="1637"/>
        </w:trPr>
        <w:tc>
          <w:tcPr>
            <w:tcW w:w="2138" w:type="dxa"/>
          </w:tcPr>
          <w:p w14:paraId="199CE981" w14:textId="77777777" w:rsidR="00FB3F63" w:rsidRDefault="00FB3F63" w:rsidP="00B73755">
            <w:pPr>
              <w:jc w:val="center"/>
              <w:rPr>
                <w:rFonts w:ascii="Franklin Gothic Demi" w:hAnsi="Franklin Gothic Demi" w:cs="Times New Roman"/>
                <w:sz w:val="24"/>
                <w:szCs w:val="24"/>
              </w:rPr>
            </w:pPr>
          </w:p>
          <w:p w14:paraId="33B6C70A" w14:textId="77777777" w:rsidR="00FB3F63" w:rsidRDefault="00FB3F63" w:rsidP="00B73755">
            <w:pPr>
              <w:jc w:val="center"/>
              <w:rPr>
                <w:rFonts w:ascii="Franklin Gothic Demi" w:hAnsi="Franklin Gothic Demi" w:cs="Times New Roman"/>
                <w:sz w:val="24"/>
                <w:szCs w:val="24"/>
              </w:rPr>
            </w:pPr>
          </w:p>
          <w:p w14:paraId="05FEA7EC" w14:textId="77777777" w:rsidR="00FB3F63" w:rsidRDefault="00FB3F63" w:rsidP="00B73755">
            <w:pPr>
              <w:jc w:val="center"/>
              <w:rPr>
                <w:rFonts w:ascii="Franklin Gothic Demi" w:hAnsi="Franklin Gothic Demi" w:cs="Times New Roman"/>
                <w:sz w:val="24"/>
                <w:szCs w:val="24"/>
              </w:rPr>
            </w:pPr>
            <w:r w:rsidRPr="00D30F7F">
              <w:rPr>
                <w:rFonts w:ascii="Franklin Gothic Demi" w:hAnsi="Franklin Gothic Demi" w:cs="Times New Roman"/>
                <w:sz w:val="24"/>
                <w:szCs w:val="24"/>
              </w:rPr>
              <w:t>Influenced By</w:t>
            </w:r>
          </w:p>
          <w:p w14:paraId="157CC1AF" w14:textId="77777777" w:rsidR="00FB3F63" w:rsidRPr="00D30F7F" w:rsidRDefault="00FB3F63" w:rsidP="00B73755">
            <w:pPr>
              <w:tabs>
                <w:tab w:val="left" w:pos="900"/>
              </w:tabs>
              <w:jc w:val="center"/>
              <w:rPr>
                <w:rFonts w:ascii="Franklin Gothic Demi" w:hAnsi="Franklin Gothic Demi" w:cs="Times New Roman"/>
                <w:sz w:val="24"/>
                <w:szCs w:val="24"/>
              </w:rPr>
            </w:pPr>
            <w:r>
              <w:rPr>
                <w:rFonts w:ascii="Franklin Gothic Demi" w:hAnsi="Franklin Gothic Demi" w:cs="Times New Roman"/>
                <w:sz w:val="24"/>
                <w:szCs w:val="24"/>
              </w:rPr>
              <w:t>(if applicable)</w:t>
            </w:r>
          </w:p>
        </w:tc>
        <w:tc>
          <w:tcPr>
            <w:tcW w:w="2700" w:type="dxa"/>
          </w:tcPr>
          <w:p w14:paraId="6E1F0BD9" w14:textId="77777777" w:rsidR="00FB3F63" w:rsidRDefault="00FB3F63" w:rsidP="00B73755">
            <w:pPr>
              <w:rPr>
                <w:rFonts w:ascii="Franklin Gothic Demi" w:hAnsi="Franklin Gothic Demi" w:cs="Times New Roman"/>
                <w:sz w:val="24"/>
                <w:szCs w:val="24"/>
              </w:rPr>
            </w:pPr>
          </w:p>
          <w:p w14:paraId="3816634B" w14:textId="77777777" w:rsidR="00FB3F63" w:rsidRDefault="00FB3F63" w:rsidP="00B73755">
            <w:pPr>
              <w:rPr>
                <w:rFonts w:ascii="Franklin Gothic Demi" w:hAnsi="Franklin Gothic Demi" w:cs="Times New Roman"/>
                <w:sz w:val="24"/>
                <w:szCs w:val="24"/>
              </w:rPr>
            </w:pPr>
          </w:p>
          <w:p w14:paraId="4DEBF79B" w14:textId="77777777" w:rsidR="00FB3F63" w:rsidRPr="00D30F7F" w:rsidRDefault="00FB3F63" w:rsidP="00B73755">
            <w:pPr>
              <w:rPr>
                <w:rFonts w:ascii="Franklin Gothic Demi" w:hAnsi="Franklin Gothic Demi" w:cs="Times New Roman"/>
                <w:sz w:val="24"/>
                <w:szCs w:val="24"/>
              </w:rPr>
            </w:pPr>
          </w:p>
        </w:tc>
        <w:tc>
          <w:tcPr>
            <w:tcW w:w="3060" w:type="dxa"/>
          </w:tcPr>
          <w:p w14:paraId="7086DA76" w14:textId="77777777" w:rsidR="00FB3F63" w:rsidRDefault="00FB3F63" w:rsidP="00B73755">
            <w:pPr>
              <w:rPr>
                <w:rFonts w:ascii="Franklin Gothic Demi" w:hAnsi="Franklin Gothic Demi" w:cs="Times New Roman"/>
                <w:sz w:val="24"/>
                <w:szCs w:val="24"/>
              </w:rPr>
            </w:pPr>
          </w:p>
          <w:p w14:paraId="0077C2F4" w14:textId="77777777" w:rsidR="00FB3F63" w:rsidRDefault="00FB3F63" w:rsidP="00B73755">
            <w:pPr>
              <w:rPr>
                <w:rFonts w:ascii="Franklin Gothic Demi" w:hAnsi="Franklin Gothic Demi" w:cs="Times New Roman"/>
                <w:sz w:val="24"/>
                <w:szCs w:val="24"/>
              </w:rPr>
            </w:pPr>
          </w:p>
          <w:p w14:paraId="0D7EB547" w14:textId="77777777" w:rsidR="00FB3F63" w:rsidRPr="00D30F7F" w:rsidRDefault="00FB3F63" w:rsidP="00B73755">
            <w:pPr>
              <w:rPr>
                <w:rFonts w:ascii="Franklin Gothic Demi" w:hAnsi="Franklin Gothic Demi" w:cs="Times New Roman"/>
                <w:sz w:val="24"/>
                <w:szCs w:val="24"/>
              </w:rPr>
            </w:pPr>
          </w:p>
        </w:tc>
        <w:tc>
          <w:tcPr>
            <w:tcW w:w="2880" w:type="dxa"/>
          </w:tcPr>
          <w:p w14:paraId="50FD25D5" w14:textId="77777777" w:rsidR="00FB3F63" w:rsidRPr="00D30F7F" w:rsidRDefault="00FB3F63" w:rsidP="00B73755">
            <w:pPr>
              <w:rPr>
                <w:rFonts w:ascii="Franklin Gothic Demi" w:hAnsi="Franklin Gothic Demi" w:cs="Times New Roman"/>
                <w:sz w:val="24"/>
                <w:szCs w:val="24"/>
              </w:rPr>
            </w:pPr>
          </w:p>
        </w:tc>
      </w:tr>
    </w:tbl>
    <w:p w14:paraId="3574A672" w14:textId="04583111" w:rsidR="00B07C9C" w:rsidRDefault="00007640" w:rsidP="00AE56FE">
      <w:pPr>
        <w:rPr>
          <w:rFonts w:ascii="Times New Roman" w:hAnsi="Times New Roman" w:cs="Times New Roman"/>
          <w:b/>
          <w:sz w:val="24"/>
          <w:szCs w:val="24"/>
        </w:rPr>
      </w:pPr>
      <w:bookmarkStart w:id="0" w:name="_GoBack"/>
      <w:bookmarkEnd w:id="0"/>
      <w:r w:rsidRPr="00C155FB">
        <w:rPr>
          <w:rFonts w:ascii="Times New Roman" w:hAnsi="Times New Roman" w:cs="Times New Roman"/>
          <w:b/>
          <w:sz w:val="24"/>
          <w:szCs w:val="24"/>
        </w:rPr>
        <w:t>Video Links:</w:t>
      </w:r>
    </w:p>
    <w:p w14:paraId="409942E8" w14:textId="5D4DCD54" w:rsidR="008C654E" w:rsidRPr="000720FD" w:rsidRDefault="00865E22" w:rsidP="00007640">
      <w:pPr>
        <w:rPr>
          <w:rFonts w:ascii="Times New Roman" w:hAnsi="Times New Roman" w:cs="Times New Roman"/>
          <w:sz w:val="24"/>
          <w:szCs w:val="24"/>
        </w:rPr>
      </w:pPr>
      <w:r w:rsidRPr="00497264">
        <w:rPr>
          <w:rFonts w:ascii="Times New Roman" w:hAnsi="Times New Roman" w:cs="Times New Roman"/>
          <w:sz w:val="24"/>
          <w:szCs w:val="24"/>
        </w:rPr>
        <w:t xml:space="preserve">Instructions: </w:t>
      </w:r>
      <w:r>
        <w:rPr>
          <w:rFonts w:ascii="Times New Roman" w:hAnsi="Times New Roman" w:cs="Times New Roman"/>
          <w:sz w:val="24"/>
          <w:szCs w:val="24"/>
        </w:rPr>
        <w:t xml:space="preserve">Video links </w:t>
      </w:r>
      <w:r w:rsidR="001A1083">
        <w:rPr>
          <w:rFonts w:ascii="Times New Roman" w:hAnsi="Times New Roman" w:cs="Times New Roman"/>
          <w:sz w:val="24"/>
          <w:szCs w:val="24"/>
        </w:rPr>
        <w:t xml:space="preserve">are provided both below. </w:t>
      </w:r>
      <w:r>
        <w:rPr>
          <w:rFonts w:ascii="Times New Roman" w:hAnsi="Times New Roman" w:cs="Times New Roman"/>
          <w:sz w:val="24"/>
          <w:szCs w:val="24"/>
        </w:rPr>
        <w:t>Specific instructions as to when to show each video are listed with the suggested procedure</w:t>
      </w:r>
      <w:r w:rsidR="001A1083">
        <w:rPr>
          <w:rFonts w:ascii="Times New Roman" w:hAnsi="Times New Roman" w:cs="Times New Roman"/>
          <w:sz w:val="24"/>
          <w:szCs w:val="24"/>
        </w:rPr>
        <w:t xml:space="preserve"> and below</w:t>
      </w:r>
      <w:r>
        <w:rPr>
          <w:rFonts w:ascii="Times New Roman" w:hAnsi="Times New Roman" w:cs="Times New Roman"/>
          <w:sz w:val="24"/>
          <w:szCs w:val="24"/>
        </w:rPr>
        <w:t>.</w:t>
      </w:r>
    </w:p>
    <w:p w14:paraId="3CD49EF8" w14:textId="2FC08020" w:rsidR="00007640" w:rsidRDefault="00007640" w:rsidP="00007640">
      <w:pPr>
        <w:rPr>
          <w:rFonts w:ascii="Times New Roman" w:hAnsi="Times New Roman" w:cs="Times New Roman"/>
          <w:sz w:val="24"/>
          <w:szCs w:val="24"/>
          <w:highlight w:val="yellow"/>
        </w:rPr>
      </w:pPr>
      <w:r>
        <w:rPr>
          <w:rFonts w:ascii="Times New Roman" w:hAnsi="Times New Roman" w:cs="Times New Roman"/>
          <w:sz w:val="24"/>
          <w:szCs w:val="24"/>
          <w:highlight w:val="yellow"/>
        </w:rPr>
        <w:t>Historical Background:</w:t>
      </w:r>
      <w:r w:rsidR="001A1083">
        <w:rPr>
          <w:rFonts w:ascii="Times New Roman" w:hAnsi="Times New Roman" w:cs="Times New Roman"/>
          <w:sz w:val="24"/>
          <w:szCs w:val="24"/>
          <w:highlight w:val="yellow"/>
        </w:rPr>
        <w:t xml:space="preserve"> Play after "What can we learn from decorative arts?"</w:t>
      </w:r>
    </w:p>
    <w:p w14:paraId="05EDECCD" w14:textId="4A7792C8"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Silk Road: </w:t>
      </w:r>
      <w:hyperlink r:id="rId10" w:history="1">
        <w:r w:rsidRPr="00C155FB">
          <w:rPr>
            <w:rStyle w:val="Hyperlink"/>
            <w:rFonts w:ascii="Times New Roman" w:hAnsi="Times New Roman" w:cs="Times New Roman"/>
            <w:sz w:val="24"/>
            <w:szCs w:val="24"/>
          </w:rPr>
          <w:t>https://www.youtube.com/watch?v=vfe-eNq-Qyg&amp;t=563s</w:t>
        </w:r>
      </w:hyperlink>
    </w:p>
    <w:p w14:paraId="4EFBBF4B" w14:textId="63C00F61" w:rsidR="00007640" w:rsidRPr="00C155FB"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Indian Ocean Trade: </w:t>
      </w:r>
      <w:hyperlink r:id="rId11" w:history="1">
        <w:r w:rsidRPr="00C155FB">
          <w:rPr>
            <w:rStyle w:val="Hyperlink"/>
            <w:rFonts w:ascii="Times New Roman" w:hAnsi="Times New Roman" w:cs="Times New Roman"/>
            <w:sz w:val="24"/>
            <w:szCs w:val="24"/>
          </w:rPr>
          <w:t>https://www.youtube.com/watch?v=a6XtBLDmPA0</w:t>
        </w:r>
      </w:hyperlink>
    </w:p>
    <w:p w14:paraId="48D55D29" w14:textId="4DFF130A"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highlight w:val="yellow"/>
        </w:rPr>
        <w:t>China:</w:t>
      </w:r>
      <w:r w:rsidR="001A1083">
        <w:rPr>
          <w:rFonts w:ascii="Times New Roman" w:hAnsi="Times New Roman" w:cs="Times New Roman"/>
          <w:sz w:val="24"/>
          <w:szCs w:val="24"/>
        </w:rPr>
        <w:t xml:space="preserve"> Play two videos from below during class and assign the remaining videos as homework.</w:t>
      </w:r>
    </w:p>
    <w:p w14:paraId="3C63BCB8" w14:textId="3D26CAAE"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Silk: </w:t>
      </w:r>
      <w:hyperlink r:id="rId12" w:history="1">
        <w:r w:rsidRPr="00C155FB">
          <w:rPr>
            <w:rStyle w:val="Hyperlink"/>
            <w:rFonts w:ascii="Times New Roman" w:hAnsi="Times New Roman" w:cs="Times New Roman"/>
            <w:sz w:val="24"/>
            <w:szCs w:val="24"/>
          </w:rPr>
          <w:t>https://www.youtube.com/watch?v=eqFm_7KyfHI</w:t>
        </w:r>
      </w:hyperlink>
    </w:p>
    <w:p w14:paraId="594BBBFA" w14:textId="1E7E4080"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Porcelain: </w:t>
      </w:r>
      <w:hyperlink r:id="rId13" w:history="1">
        <w:r w:rsidRPr="00C155FB">
          <w:rPr>
            <w:rStyle w:val="Hyperlink"/>
            <w:rFonts w:ascii="Times New Roman" w:hAnsi="Times New Roman" w:cs="Times New Roman"/>
            <w:sz w:val="24"/>
            <w:szCs w:val="24"/>
          </w:rPr>
          <w:t>https://www.youtube.com/watch?v=AU0asyapT_o</w:t>
        </w:r>
      </w:hyperlink>
    </w:p>
    <w:p w14:paraId="49775D8E" w14:textId="5285375D"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Lacquerware: </w:t>
      </w:r>
      <w:hyperlink r:id="rId14" w:history="1">
        <w:r w:rsidRPr="00C155FB">
          <w:rPr>
            <w:rStyle w:val="Hyperlink"/>
            <w:rFonts w:ascii="Times New Roman" w:hAnsi="Times New Roman" w:cs="Times New Roman"/>
            <w:sz w:val="24"/>
            <w:szCs w:val="24"/>
          </w:rPr>
          <w:t>https://www.youtube.com/watch?v=MKTdeok2Wcw</w:t>
        </w:r>
      </w:hyperlink>
    </w:p>
    <w:p w14:paraId="034CF478" w14:textId="12953682"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Cloisonné: </w:t>
      </w:r>
      <w:hyperlink r:id="rId15" w:history="1">
        <w:r w:rsidRPr="00C155FB">
          <w:rPr>
            <w:rStyle w:val="Hyperlink"/>
            <w:rFonts w:ascii="Times New Roman" w:hAnsi="Times New Roman" w:cs="Times New Roman"/>
            <w:sz w:val="24"/>
            <w:szCs w:val="24"/>
          </w:rPr>
          <w:t>https://www.youtube.com/watch?v=2FK90Pnl1OI</w:t>
        </w:r>
      </w:hyperlink>
      <w:r w:rsidRPr="00C155FB">
        <w:rPr>
          <w:rFonts w:ascii="Times New Roman" w:hAnsi="Times New Roman" w:cs="Times New Roman"/>
          <w:sz w:val="24"/>
          <w:szCs w:val="24"/>
        </w:rPr>
        <w:t xml:space="preserve"> </w:t>
      </w:r>
    </w:p>
    <w:p w14:paraId="3A4B57F1" w14:textId="23CA846B"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highlight w:val="yellow"/>
        </w:rPr>
        <w:t>Middle East:</w:t>
      </w:r>
      <w:r w:rsidR="001A1083" w:rsidRPr="001A1083">
        <w:rPr>
          <w:rFonts w:ascii="Times New Roman" w:hAnsi="Times New Roman" w:cs="Times New Roman"/>
          <w:sz w:val="24"/>
          <w:szCs w:val="24"/>
        </w:rPr>
        <w:t xml:space="preserve"> </w:t>
      </w:r>
      <w:r w:rsidR="001A1083">
        <w:rPr>
          <w:rFonts w:ascii="Times New Roman" w:hAnsi="Times New Roman" w:cs="Times New Roman"/>
          <w:sz w:val="24"/>
          <w:szCs w:val="24"/>
        </w:rPr>
        <w:t>Play two videos from below during class and assign the remaining videos as homework.</w:t>
      </w:r>
    </w:p>
    <w:p w14:paraId="777982CE" w14:textId="713A130E"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Persian Carpets: </w:t>
      </w:r>
      <w:hyperlink r:id="rId16" w:history="1">
        <w:r w:rsidRPr="00C155FB">
          <w:rPr>
            <w:rStyle w:val="Hyperlink"/>
            <w:rFonts w:ascii="Times New Roman" w:hAnsi="Times New Roman" w:cs="Times New Roman"/>
            <w:sz w:val="24"/>
            <w:szCs w:val="24"/>
          </w:rPr>
          <w:t>https://www.youtube.com/watch?v=JkWWjpULpjU</w:t>
        </w:r>
      </w:hyperlink>
    </w:p>
    <w:p w14:paraId="447EE6AC" w14:textId="51471D87" w:rsidR="008C654E" w:rsidRDefault="008C654E" w:rsidP="00007640">
      <w:pPr>
        <w:rPr>
          <w:rFonts w:ascii="Times New Roman" w:hAnsi="Times New Roman" w:cs="Times New Roman"/>
          <w:sz w:val="24"/>
          <w:szCs w:val="24"/>
        </w:rPr>
      </w:pPr>
      <w:r>
        <w:rPr>
          <w:rFonts w:ascii="Times New Roman" w:hAnsi="Times New Roman" w:cs="Times New Roman"/>
          <w:sz w:val="24"/>
          <w:szCs w:val="24"/>
        </w:rPr>
        <w:t xml:space="preserve">Lusterware: </w:t>
      </w:r>
      <w:hyperlink r:id="rId17" w:history="1">
        <w:r w:rsidRPr="00C155FB">
          <w:rPr>
            <w:rStyle w:val="Hyperlink"/>
            <w:rFonts w:ascii="Times New Roman" w:hAnsi="Times New Roman" w:cs="Times New Roman"/>
            <w:sz w:val="24"/>
            <w:szCs w:val="24"/>
          </w:rPr>
          <w:t>https://www.youtube.com/watch?v=gohjdC-DVE8</w:t>
        </w:r>
      </w:hyperlink>
    </w:p>
    <w:p w14:paraId="0B9C09E8" w14:textId="5364361D"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Doors: </w:t>
      </w:r>
      <w:hyperlink r:id="rId18" w:history="1">
        <w:r w:rsidRPr="00C155FB">
          <w:rPr>
            <w:rStyle w:val="Hyperlink"/>
            <w:rFonts w:ascii="Times New Roman" w:hAnsi="Times New Roman" w:cs="Times New Roman"/>
            <w:sz w:val="24"/>
            <w:szCs w:val="24"/>
          </w:rPr>
          <w:t>https://www.youtube.com/watch?v=CeSj1vp-fX0</w:t>
        </w:r>
      </w:hyperlink>
    </w:p>
    <w:p w14:paraId="7C34C080" w14:textId="39BAFE69"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Metalworking: </w:t>
      </w:r>
      <w:hyperlink r:id="rId19" w:history="1">
        <w:r w:rsidRPr="00C155FB">
          <w:rPr>
            <w:rStyle w:val="Hyperlink"/>
            <w:rFonts w:ascii="Times New Roman" w:hAnsi="Times New Roman" w:cs="Times New Roman"/>
            <w:sz w:val="24"/>
            <w:szCs w:val="24"/>
          </w:rPr>
          <w:t>https://www.youtube.com/watch?v=7yNURCG3Aoo</w:t>
        </w:r>
      </w:hyperlink>
    </w:p>
    <w:p w14:paraId="0EC9E9AF" w14:textId="1289D3A3"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highlight w:val="yellow"/>
        </w:rPr>
        <w:t>Southeast Asia:</w:t>
      </w:r>
      <w:r w:rsidR="001A1083" w:rsidRPr="001A1083">
        <w:rPr>
          <w:rFonts w:ascii="Times New Roman" w:hAnsi="Times New Roman" w:cs="Times New Roman"/>
          <w:sz w:val="24"/>
          <w:szCs w:val="24"/>
        </w:rPr>
        <w:t xml:space="preserve"> </w:t>
      </w:r>
      <w:r w:rsidR="001A1083">
        <w:rPr>
          <w:rFonts w:ascii="Times New Roman" w:hAnsi="Times New Roman" w:cs="Times New Roman"/>
          <w:sz w:val="24"/>
          <w:szCs w:val="24"/>
        </w:rPr>
        <w:t>Play two videos from below during class and assign the remaining videos as homework.</w:t>
      </w:r>
    </w:p>
    <w:p w14:paraId="477A2587" w14:textId="7023898A"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Batik: </w:t>
      </w:r>
      <w:hyperlink r:id="rId20" w:history="1">
        <w:r w:rsidRPr="00C155FB">
          <w:rPr>
            <w:rStyle w:val="Hyperlink"/>
            <w:rFonts w:ascii="Times New Roman" w:hAnsi="Times New Roman" w:cs="Times New Roman"/>
            <w:sz w:val="24"/>
            <w:szCs w:val="24"/>
          </w:rPr>
          <w:t>https://www.youtube.com/watch?v=PLTmu5m5bFU&amp;t=2s</w:t>
        </w:r>
      </w:hyperlink>
    </w:p>
    <w:p w14:paraId="2F88629B" w14:textId="14C79C5B"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Rattan: </w:t>
      </w:r>
      <w:hyperlink r:id="rId21" w:history="1">
        <w:r w:rsidRPr="00C155FB">
          <w:rPr>
            <w:rStyle w:val="Hyperlink"/>
            <w:rFonts w:ascii="Times New Roman" w:hAnsi="Times New Roman" w:cs="Times New Roman"/>
            <w:sz w:val="24"/>
            <w:szCs w:val="24"/>
          </w:rPr>
          <w:t>https://www.youtube.com/watch?v=_V10kWLh71U&amp;t=2s</w:t>
        </w:r>
      </w:hyperlink>
    </w:p>
    <w:p w14:paraId="7286758E" w14:textId="7D30910B" w:rsidR="008C654E" w:rsidRDefault="008C654E" w:rsidP="00007640">
      <w:pPr>
        <w:rPr>
          <w:rFonts w:ascii="Times New Roman" w:hAnsi="Times New Roman" w:cs="Times New Roman"/>
          <w:sz w:val="24"/>
          <w:szCs w:val="24"/>
        </w:rPr>
      </w:pPr>
      <w:r>
        <w:rPr>
          <w:rFonts w:ascii="Times New Roman" w:hAnsi="Times New Roman" w:cs="Times New Roman"/>
          <w:sz w:val="24"/>
          <w:szCs w:val="24"/>
        </w:rPr>
        <w:t xml:space="preserve">Wood Carving: </w:t>
      </w:r>
      <w:hyperlink r:id="rId22" w:history="1">
        <w:r w:rsidRPr="00C155FB">
          <w:rPr>
            <w:rStyle w:val="Hyperlink"/>
            <w:rFonts w:ascii="Times New Roman" w:hAnsi="Times New Roman" w:cs="Times New Roman"/>
            <w:sz w:val="24"/>
            <w:szCs w:val="24"/>
          </w:rPr>
          <w:t>https://www.youtube.com/watch?v=T6owtkC63nc</w:t>
        </w:r>
      </w:hyperlink>
    </w:p>
    <w:p w14:paraId="2CC9A022" w14:textId="2B58CC50" w:rsidR="00007640" w:rsidRPr="00922E4C" w:rsidRDefault="00007640" w:rsidP="00007640">
      <w:pPr>
        <w:rPr>
          <w:rFonts w:ascii="Times New Roman" w:hAnsi="Times New Roman" w:cs="Times New Roman"/>
          <w:sz w:val="24"/>
          <w:szCs w:val="24"/>
        </w:rPr>
      </w:pPr>
      <w:r w:rsidRPr="00922E4C">
        <w:rPr>
          <w:rFonts w:ascii="Times New Roman" w:hAnsi="Times New Roman" w:cs="Times New Roman"/>
          <w:sz w:val="24"/>
          <w:szCs w:val="24"/>
        </w:rPr>
        <w:t xml:space="preserve">Gamelan: </w:t>
      </w:r>
      <w:hyperlink r:id="rId23" w:history="1">
        <w:r w:rsidRPr="00C155FB">
          <w:rPr>
            <w:rStyle w:val="Hyperlink"/>
            <w:rFonts w:ascii="Times New Roman" w:hAnsi="Times New Roman" w:cs="Times New Roman"/>
            <w:sz w:val="24"/>
            <w:szCs w:val="24"/>
          </w:rPr>
          <w:t>https://www.youtube.com/watch?v=9I_Jny9-JXw</w:t>
        </w:r>
      </w:hyperlink>
    </w:p>
    <w:p w14:paraId="465EFD11" w14:textId="5EDFB659" w:rsidR="00007640" w:rsidRDefault="00007640" w:rsidP="00AE56FE">
      <w:pPr>
        <w:rPr>
          <w:rFonts w:ascii="Times New Roman" w:hAnsi="Times New Roman" w:cs="Times New Roman"/>
          <w:b/>
          <w:sz w:val="24"/>
          <w:szCs w:val="24"/>
        </w:rPr>
      </w:pPr>
    </w:p>
    <w:p w14:paraId="451F4F3D" w14:textId="77777777" w:rsidR="00007640" w:rsidRPr="00C155FB" w:rsidRDefault="00007640" w:rsidP="00AE56FE">
      <w:pPr>
        <w:rPr>
          <w:rFonts w:ascii="Times New Roman" w:hAnsi="Times New Roman" w:cs="Times New Roman"/>
          <w:b/>
          <w:sz w:val="24"/>
          <w:szCs w:val="24"/>
        </w:rPr>
      </w:pPr>
    </w:p>
    <w:sectPr w:rsidR="00007640" w:rsidRPr="00C155FB" w:rsidSect="00E91943">
      <w:footerReference w:type="default" r:id="rId24"/>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3C55" w14:textId="77777777" w:rsidR="00F118EF" w:rsidRDefault="00F118EF" w:rsidP="00F118EF">
      <w:pPr>
        <w:spacing w:after="0" w:line="240" w:lineRule="auto"/>
      </w:pPr>
      <w:r>
        <w:separator/>
      </w:r>
    </w:p>
  </w:endnote>
  <w:endnote w:type="continuationSeparator" w:id="0">
    <w:p w14:paraId="5EF993ED" w14:textId="77777777" w:rsidR="00F118EF" w:rsidRDefault="00F118EF" w:rsidP="00F1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0186"/>
      <w:docPartObj>
        <w:docPartGallery w:val="Page Numbers (Bottom of Page)"/>
        <w:docPartUnique/>
      </w:docPartObj>
    </w:sdtPr>
    <w:sdtEndPr>
      <w:rPr>
        <w:noProof/>
      </w:rPr>
    </w:sdtEndPr>
    <w:sdtContent>
      <w:p w14:paraId="32C7D564" w14:textId="649D4683" w:rsidR="00E91943" w:rsidRDefault="00E91943">
        <w:pPr>
          <w:pStyle w:val="Footer"/>
          <w:jc w:val="right"/>
        </w:pPr>
        <w:r>
          <w:fldChar w:fldCharType="begin"/>
        </w:r>
        <w:r>
          <w:instrText xml:space="preserve"> PAGE   \* MERGEFORMAT </w:instrText>
        </w:r>
        <w:r>
          <w:fldChar w:fldCharType="separate"/>
        </w:r>
        <w:r w:rsidR="000720FD">
          <w:rPr>
            <w:noProof/>
          </w:rPr>
          <w:t>4</w:t>
        </w:r>
        <w:r>
          <w:rPr>
            <w:noProof/>
          </w:rPr>
          <w:fldChar w:fldCharType="end"/>
        </w:r>
      </w:p>
    </w:sdtContent>
  </w:sdt>
  <w:p w14:paraId="53C97B59" w14:textId="77777777" w:rsidR="00E91943" w:rsidRDefault="00E9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4634" w14:textId="77777777" w:rsidR="00F118EF" w:rsidRDefault="00F118EF" w:rsidP="00F118EF">
      <w:pPr>
        <w:spacing w:after="0" w:line="240" w:lineRule="auto"/>
      </w:pPr>
      <w:r>
        <w:separator/>
      </w:r>
    </w:p>
  </w:footnote>
  <w:footnote w:type="continuationSeparator" w:id="0">
    <w:p w14:paraId="6E37070A" w14:textId="77777777" w:rsidR="00F118EF" w:rsidRDefault="00F118EF" w:rsidP="00F1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5F08"/>
    <w:multiLevelType w:val="hybridMultilevel"/>
    <w:tmpl w:val="0010D226"/>
    <w:lvl w:ilvl="0" w:tplc="323484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2234DAC"/>
    <w:multiLevelType w:val="hybridMultilevel"/>
    <w:tmpl w:val="F3A822FE"/>
    <w:lvl w:ilvl="0" w:tplc="456469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D6E5C32"/>
    <w:multiLevelType w:val="hybridMultilevel"/>
    <w:tmpl w:val="7DD0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63"/>
    <w:rsid w:val="00007640"/>
    <w:rsid w:val="000720FD"/>
    <w:rsid w:val="001A1083"/>
    <w:rsid w:val="001A210B"/>
    <w:rsid w:val="003B5E9D"/>
    <w:rsid w:val="003F5899"/>
    <w:rsid w:val="005A4E27"/>
    <w:rsid w:val="00865E22"/>
    <w:rsid w:val="008C654E"/>
    <w:rsid w:val="00922E4C"/>
    <w:rsid w:val="00AB3B41"/>
    <w:rsid w:val="00AE56FE"/>
    <w:rsid w:val="00B07C9C"/>
    <w:rsid w:val="00B67AA1"/>
    <w:rsid w:val="00BC4063"/>
    <w:rsid w:val="00C155FB"/>
    <w:rsid w:val="00CF5AB1"/>
    <w:rsid w:val="00E203B0"/>
    <w:rsid w:val="00E91943"/>
    <w:rsid w:val="00EC2021"/>
    <w:rsid w:val="00F118EF"/>
    <w:rsid w:val="00FA578F"/>
    <w:rsid w:val="00FB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3A34"/>
  <w15:chartTrackingRefBased/>
  <w15:docId w15:val="{B4FB4216-0267-4BDA-BE12-8742970A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63"/>
    <w:rPr>
      <w:color w:val="0000FF"/>
      <w:u w:val="single"/>
    </w:rPr>
  </w:style>
  <w:style w:type="paragraph" w:styleId="ListParagraph">
    <w:name w:val="List Paragraph"/>
    <w:basedOn w:val="Normal"/>
    <w:uiPriority w:val="34"/>
    <w:qFormat/>
    <w:rsid w:val="00FB3F63"/>
    <w:pPr>
      <w:ind w:left="720"/>
      <w:contextualSpacing/>
    </w:pPr>
  </w:style>
  <w:style w:type="table" w:styleId="TableGrid">
    <w:name w:val="Table Grid"/>
    <w:basedOn w:val="TableNormal"/>
    <w:uiPriority w:val="39"/>
    <w:rsid w:val="00FB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899"/>
    <w:rPr>
      <w:sz w:val="16"/>
      <w:szCs w:val="16"/>
    </w:rPr>
  </w:style>
  <w:style w:type="paragraph" w:styleId="CommentText">
    <w:name w:val="annotation text"/>
    <w:basedOn w:val="Normal"/>
    <w:link w:val="CommentTextChar"/>
    <w:uiPriority w:val="99"/>
    <w:semiHidden/>
    <w:unhideWhenUsed/>
    <w:rsid w:val="003F5899"/>
    <w:pPr>
      <w:spacing w:line="240" w:lineRule="auto"/>
    </w:pPr>
    <w:rPr>
      <w:sz w:val="20"/>
      <w:szCs w:val="20"/>
    </w:rPr>
  </w:style>
  <w:style w:type="character" w:customStyle="1" w:styleId="CommentTextChar">
    <w:name w:val="Comment Text Char"/>
    <w:basedOn w:val="DefaultParagraphFont"/>
    <w:link w:val="CommentText"/>
    <w:uiPriority w:val="99"/>
    <w:semiHidden/>
    <w:rsid w:val="003F5899"/>
    <w:rPr>
      <w:sz w:val="20"/>
      <w:szCs w:val="20"/>
    </w:rPr>
  </w:style>
  <w:style w:type="paragraph" w:styleId="CommentSubject">
    <w:name w:val="annotation subject"/>
    <w:basedOn w:val="CommentText"/>
    <w:next w:val="CommentText"/>
    <w:link w:val="CommentSubjectChar"/>
    <w:uiPriority w:val="99"/>
    <w:semiHidden/>
    <w:unhideWhenUsed/>
    <w:rsid w:val="003F5899"/>
    <w:rPr>
      <w:b/>
      <w:bCs/>
    </w:rPr>
  </w:style>
  <w:style w:type="character" w:customStyle="1" w:styleId="CommentSubjectChar">
    <w:name w:val="Comment Subject Char"/>
    <w:basedOn w:val="CommentTextChar"/>
    <w:link w:val="CommentSubject"/>
    <w:uiPriority w:val="99"/>
    <w:semiHidden/>
    <w:rsid w:val="003F5899"/>
    <w:rPr>
      <w:b/>
      <w:bCs/>
      <w:sz w:val="20"/>
      <w:szCs w:val="20"/>
    </w:rPr>
  </w:style>
  <w:style w:type="paragraph" w:styleId="BalloonText">
    <w:name w:val="Balloon Text"/>
    <w:basedOn w:val="Normal"/>
    <w:link w:val="BalloonTextChar"/>
    <w:uiPriority w:val="99"/>
    <w:semiHidden/>
    <w:unhideWhenUsed/>
    <w:rsid w:val="003F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99"/>
    <w:rPr>
      <w:rFonts w:ascii="Segoe UI" w:hAnsi="Segoe UI" w:cs="Segoe UI"/>
      <w:sz w:val="18"/>
      <w:szCs w:val="18"/>
    </w:rPr>
  </w:style>
  <w:style w:type="paragraph" w:styleId="Header">
    <w:name w:val="header"/>
    <w:basedOn w:val="Normal"/>
    <w:link w:val="HeaderChar"/>
    <w:uiPriority w:val="99"/>
    <w:unhideWhenUsed/>
    <w:rsid w:val="00F1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EF"/>
  </w:style>
  <w:style w:type="paragraph" w:styleId="Footer">
    <w:name w:val="footer"/>
    <w:basedOn w:val="Normal"/>
    <w:link w:val="FooterChar"/>
    <w:uiPriority w:val="99"/>
    <w:unhideWhenUsed/>
    <w:rsid w:val="00F1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sianart.org/explore-resources/lesson-or-activity/gathering-goods-for-marketplace-lesson" TargetMode="External"/><Relationship Id="rId13" Type="http://schemas.openxmlformats.org/officeDocument/2006/relationships/hyperlink" Target="https://www.youtube.com/watch?v=AU0asyapT_o" TargetMode="External"/><Relationship Id="rId18" Type="http://schemas.openxmlformats.org/officeDocument/2006/relationships/hyperlink" Target="https://www.youtube.com/watch?v=CeSj1vp-fX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_V10kWLh71U&amp;t=2s" TargetMode="External"/><Relationship Id="rId7" Type="http://schemas.openxmlformats.org/officeDocument/2006/relationships/hyperlink" Target="https://artsandculture.google.com/" TargetMode="External"/><Relationship Id="rId12" Type="http://schemas.openxmlformats.org/officeDocument/2006/relationships/hyperlink" Target="https://www.youtube.com/watch?v=eqFm_7KyfHI" TargetMode="External"/><Relationship Id="rId17" Type="http://schemas.openxmlformats.org/officeDocument/2006/relationships/hyperlink" Target="https://www.youtube.com/watch?v=gohjdC-DVE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kWWjpULpjU" TargetMode="External"/><Relationship Id="rId20" Type="http://schemas.openxmlformats.org/officeDocument/2006/relationships/hyperlink" Target="https://www.youtube.com/watch?v=PLTmu5m5bFU&amp;t=2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6XtBLDmPA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2FK90Pnl1OI" TargetMode="External"/><Relationship Id="rId23" Type="http://schemas.openxmlformats.org/officeDocument/2006/relationships/hyperlink" Target="https://www.youtube.com/watch?v=9I_Jny9-JXw" TargetMode="External"/><Relationship Id="rId10" Type="http://schemas.openxmlformats.org/officeDocument/2006/relationships/hyperlink" Target="https://www.youtube.com/watch?v=vfe-eNq-Qyg&amp;t=563s" TargetMode="External"/><Relationship Id="rId19" Type="http://schemas.openxmlformats.org/officeDocument/2006/relationships/hyperlink" Target="https://www.youtube.com/watch?v=7yNURCG3Aoo" TargetMode="External"/><Relationship Id="rId4" Type="http://schemas.openxmlformats.org/officeDocument/2006/relationships/webSettings" Target="webSettings.xml"/><Relationship Id="rId9" Type="http://schemas.openxmlformats.org/officeDocument/2006/relationships/hyperlink" Target="https://artsandculture.google.com/" TargetMode="External"/><Relationship Id="rId14" Type="http://schemas.openxmlformats.org/officeDocument/2006/relationships/hyperlink" Target="https://www.youtube.com/watch?v=MKTdeok2Wcw" TargetMode="External"/><Relationship Id="rId22" Type="http://schemas.openxmlformats.org/officeDocument/2006/relationships/hyperlink" Target="https://www.youtube.com/watch?v=T6owtkC63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Harrison Guthorn</cp:lastModifiedBy>
  <cp:revision>4</cp:revision>
  <dcterms:created xsi:type="dcterms:W3CDTF">2020-01-22T18:35:00Z</dcterms:created>
  <dcterms:modified xsi:type="dcterms:W3CDTF">2020-01-22T18:40:00Z</dcterms:modified>
</cp:coreProperties>
</file>